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790" w:type="dxa"/>
        <w:tblCellSpacing w:w="36" w:type="dxa"/>
        <w:tblInd w:w="-635" w:type="dxa"/>
        <w:tblLayout w:type="fixed"/>
        <w:tblCellMar>
          <w:left w:w="115" w:type="dxa"/>
          <w:right w:w="115" w:type="dxa"/>
        </w:tblCellMar>
        <w:tblLook w:val="04A0" w:firstRow="1" w:lastRow="0" w:firstColumn="1" w:lastColumn="0" w:noHBand="0" w:noVBand="1"/>
      </w:tblPr>
      <w:tblGrid>
        <w:gridCol w:w="3690"/>
        <w:gridCol w:w="8100"/>
      </w:tblGrid>
      <w:tr w:rsidR="00432D47" w14:paraId="291C5311" w14:textId="77777777" w:rsidTr="00F45DB8">
        <w:trPr>
          <w:cantSplit/>
          <w:trHeight w:val="5138"/>
          <w:tblCellSpacing w:w="36" w:type="dxa"/>
        </w:trPr>
        <w:tc>
          <w:tcPr>
            <w:tcW w:w="3582" w:type="dxa"/>
            <w:tcBorders>
              <w:top w:val="single" w:sz="4" w:space="0" w:color="4F81BD"/>
              <w:left w:val="single" w:sz="4" w:space="0" w:color="4F81BD"/>
              <w:bottom w:val="single" w:sz="4" w:space="0" w:color="4F81BD"/>
              <w:right w:val="single" w:sz="4" w:space="0" w:color="4F81BD"/>
            </w:tcBorders>
            <w:shd w:val="clear" w:color="auto" w:fill="E4EBF4"/>
          </w:tcPr>
          <w:tbl>
            <w:tblPr>
              <w:tblW w:w="0" w:type="auto"/>
              <w:jc w:val="center"/>
              <w:tblLayout w:type="fixed"/>
              <w:tblCellMar>
                <w:left w:w="0" w:type="dxa"/>
                <w:right w:w="0" w:type="dxa"/>
              </w:tblCellMar>
              <w:tblLook w:val="04A0" w:firstRow="1" w:lastRow="0" w:firstColumn="1" w:lastColumn="0" w:noHBand="0" w:noVBand="1"/>
            </w:tblPr>
            <w:tblGrid>
              <w:gridCol w:w="3227"/>
              <w:gridCol w:w="108"/>
            </w:tblGrid>
            <w:tr w:rsidR="00A304C7" w:rsidRPr="00112166" w14:paraId="76A881CF" w14:textId="77777777" w:rsidTr="00E91EFB">
              <w:trPr>
                <w:jc w:val="center"/>
              </w:trPr>
              <w:tc>
                <w:tcPr>
                  <w:tcW w:w="3227" w:type="dxa"/>
                  <w:gridSpan w:val="2"/>
                </w:tcPr>
                <w:tbl>
                  <w:tblPr>
                    <w:tblW w:w="0" w:type="auto"/>
                    <w:tblLayout w:type="fixed"/>
                    <w:tblLook w:val="04A0" w:firstRow="1" w:lastRow="0" w:firstColumn="1" w:lastColumn="0" w:noHBand="0" w:noVBand="1"/>
                  </w:tblPr>
                  <w:tblGrid>
                    <w:gridCol w:w="1321"/>
                    <w:gridCol w:w="1724"/>
                  </w:tblGrid>
                  <w:tr w:rsidR="00FE7DEB" w:rsidRPr="00FE7DEB" w14:paraId="1FA24C39" w14:textId="77777777" w:rsidTr="006D1616">
                    <w:tc>
                      <w:tcPr>
                        <w:tcW w:w="1321" w:type="dxa"/>
                      </w:tcPr>
                      <w:p w14:paraId="092896E1" w14:textId="2ADBC31B" w:rsidR="00FE7DEB" w:rsidRPr="00FE7DEB" w:rsidRDefault="00E72EED" w:rsidP="00FE7DEB">
                        <w:pPr>
                          <w:spacing w:before="120" w:after="100" w:line="240" w:lineRule="auto"/>
                          <w:rPr>
                            <w:rFonts w:ascii="Calibri" w:hAnsi="Calibri" w:cs="Calibri"/>
                            <w:color w:val="0000CC"/>
                            <w:sz w:val="10"/>
                            <w:szCs w:val="10"/>
                          </w:rPr>
                        </w:pPr>
                        <w:r w:rsidRPr="00CA7ACD">
                          <w:rPr>
                            <w:rFonts w:ascii="Calibri" w:hAnsi="Calibri" w:cs="Calibri"/>
                            <w:noProof/>
                            <w:color w:val="6076B4"/>
                            <w:sz w:val="20"/>
                          </w:rPr>
                          <w:drawing>
                            <wp:inline distT="0" distB="0" distL="0" distR="0" wp14:anchorId="538A83F0" wp14:editId="40109E9B">
                              <wp:extent cx="638175" cy="1200150"/>
                              <wp:effectExtent l="0" t="0" r="66675" b="57150"/>
                              <wp:docPr id="3" name="Picture 6" descr="Maineposting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ineposting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8175" cy="1200150"/>
                                      </a:xfrm>
                                      <a:prstGeom prst="rect">
                                        <a:avLst/>
                                      </a:prstGeom>
                                      <a:noFill/>
                                      <a:ln>
                                        <a:noFill/>
                                      </a:ln>
                                      <a:effectLst>
                                        <a:outerShdw dist="71842" dir="2700000" algn="ctr" rotWithShape="0">
                                          <a:srgbClr val="808080">
                                            <a:alpha val="50000"/>
                                          </a:srgbClr>
                                        </a:outerShdw>
                                      </a:effectLst>
                                    </pic:spPr>
                                  </pic:pic>
                                </a:graphicData>
                              </a:graphic>
                            </wp:inline>
                          </w:drawing>
                        </w:r>
                      </w:p>
                    </w:tc>
                    <w:tc>
                      <w:tcPr>
                        <w:tcW w:w="1724" w:type="dxa"/>
                      </w:tcPr>
                      <w:p w14:paraId="7530FAF8" w14:textId="77777777" w:rsidR="00FE7DEB" w:rsidRPr="00FE7DEB" w:rsidRDefault="00FE7DEB" w:rsidP="00FE7DEB">
                        <w:pPr>
                          <w:spacing w:before="120" w:after="100" w:line="240" w:lineRule="auto"/>
                          <w:rPr>
                            <w:rFonts w:ascii="Calibri" w:hAnsi="Calibri" w:cs="Calibri"/>
                            <w:color w:val="0000CC"/>
                            <w:sz w:val="10"/>
                            <w:szCs w:val="10"/>
                          </w:rPr>
                        </w:pPr>
                      </w:p>
                      <w:p w14:paraId="7318F600" w14:textId="639BEA10" w:rsidR="00FE7DEB" w:rsidRPr="00FE7DEB" w:rsidRDefault="00ED6F20" w:rsidP="00FE7DEB">
                        <w:pPr>
                          <w:spacing w:before="120" w:after="100" w:line="240" w:lineRule="auto"/>
                          <w:rPr>
                            <w:rFonts w:ascii="Calibri" w:hAnsi="Calibri" w:cs="Calibri"/>
                            <w:color w:val="0000CC"/>
                            <w:sz w:val="10"/>
                            <w:szCs w:val="10"/>
                          </w:rPr>
                        </w:pPr>
                        <w:r w:rsidRPr="00DA3434">
                          <w:rPr>
                            <w:noProof/>
                            <w:color w:val="0000CC"/>
                          </w:rPr>
                          <w:drawing>
                            <wp:inline distT="0" distB="0" distL="0" distR="0" wp14:anchorId="7E48CDD7" wp14:editId="034405B7">
                              <wp:extent cx="957580" cy="898525"/>
                              <wp:effectExtent l="0" t="0" r="0" b="0"/>
                              <wp:docPr id="1187999101" name="Picture 1" descr="DEPlogo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Plogosmall"/>
                                      <pic:cNvPicPr>
                                        <a:picLocks noChangeAspect="1" noChangeArrowheads="1"/>
                                      </pic:cNvPicPr>
                                    </pic:nvPicPr>
                                    <pic:blipFill>
                                      <a:blip r:embed="rId9">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957580" cy="898525"/>
                                      </a:xfrm>
                                      <a:prstGeom prst="rect">
                                        <a:avLst/>
                                      </a:prstGeom>
                                      <a:noFill/>
                                      <a:ln>
                                        <a:noFill/>
                                      </a:ln>
                                    </pic:spPr>
                                  </pic:pic>
                                </a:graphicData>
                              </a:graphic>
                            </wp:inline>
                          </w:drawing>
                        </w:r>
                      </w:p>
                    </w:tc>
                  </w:tr>
                </w:tbl>
                <w:p w14:paraId="3052E1AD" w14:textId="77777777" w:rsidR="00A304C7" w:rsidRPr="00112166" w:rsidRDefault="00A304C7" w:rsidP="00DD0606">
                  <w:pPr>
                    <w:spacing w:before="120" w:after="100" w:line="240" w:lineRule="auto"/>
                    <w:rPr>
                      <w:rFonts w:ascii="Calibri" w:hAnsi="Calibri" w:cs="Calibri"/>
                      <w:color w:val="0000CC"/>
                      <w:sz w:val="10"/>
                      <w:szCs w:val="10"/>
                    </w:rPr>
                  </w:pPr>
                </w:p>
              </w:tc>
            </w:tr>
            <w:tr w:rsidR="00A304C7" w:rsidRPr="00112166" w14:paraId="54CC8ADE" w14:textId="77777777" w:rsidTr="00E91EFB">
              <w:tblPrEx>
                <w:tblCellMar>
                  <w:left w:w="108" w:type="dxa"/>
                  <w:right w:w="108" w:type="dxa"/>
                </w:tblCellMar>
              </w:tblPrEx>
              <w:trPr>
                <w:gridAfter w:val="1"/>
                <w:wAfter w:w="108" w:type="dxa"/>
                <w:jc w:val="center"/>
              </w:trPr>
              <w:tc>
                <w:tcPr>
                  <w:tcW w:w="3227" w:type="dxa"/>
                </w:tcPr>
                <w:p w14:paraId="3988EBD8" w14:textId="377F5955" w:rsidR="00A304C7" w:rsidRPr="00112166" w:rsidRDefault="00ED6F20" w:rsidP="00112166">
                  <w:pPr>
                    <w:spacing w:before="120" w:after="100" w:line="240" w:lineRule="auto"/>
                    <w:jc w:val="center"/>
                    <w:rPr>
                      <w:rFonts w:ascii="Calibri" w:hAnsi="Calibri" w:cs="Calibri"/>
                      <w:color w:val="0000CC"/>
                      <w:sz w:val="10"/>
                      <w:szCs w:val="10"/>
                    </w:rPr>
                  </w:pPr>
                  <w:hyperlink r:id="rId10" w:history="1">
                    <w:r w:rsidRPr="003048D6">
                      <w:rPr>
                        <w:rStyle w:val="Hyperlink"/>
                        <w:rFonts w:ascii="Calibri" w:hAnsi="Calibri" w:cs="Calibri"/>
                        <w:sz w:val="20"/>
                        <w:szCs w:val="20"/>
                      </w:rPr>
                      <w:t>http://www.maine.gov/dep</w:t>
                    </w:r>
                  </w:hyperlink>
                </w:p>
              </w:tc>
            </w:tr>
          </w:tbl>
          <w:p w14:paraId="45F858D7" w14:textId="77777777" w:rsidR="00112166" w:rsidRPr="004A2CA6" w:rsidRDefault="00112166" w:rsidP="00112166">
            <w:pPr>
              <w:spacing w:after="0"/>
              <w:rPr>
                <w:vanish/>
                <w:sz w:val="12"/>
                <w:szCs w:val="12"/>
              </w:rPr>
            </w:pPr>
          </w:p>
          <w:tbl>
            <w:tblPr>
              <w:tblW w:w="3405" w:type="dxa"/>
              <w:tblBorders>
                <w:top w:val="single" w:sz="4" w:space="0" w:color="auto"/>
                <w:bottom w:val="single" w:sz="4" w:space="0" w:color="auto"/>
              </w:tblBorders>
              <w:tblLayout w:type="fixed"/>
              <w:tblLook w:val="04A0" w:firstRow="1" w:lastRow="0" w:firstColumn="1" w:lastColumn="0" w:noHBand="0" w:noVBand="1"/>
            </w:tblPr>
            <w:tblGrid>
              <w:gridCol w:w="1453"/>
              <w:gridCol w:w="1952"/>
            </w:tblGrid>
            <w:tr w:rsidR="00230DE9" w:rsidRPr="00885A2B" w14:paraId="5950F7F0" w14:textId="77777777" w:rsidTr="00ED6F20">
              <w:trPr>
                <w:cantSplit/>
                <w:trHeight w:val="205"/>
              </w:trPr>
              <w:tc>
                <w:tcPr>
                  <w:tcW w:w="1453" w:type="dxa"/>
                  <w:vAlign w:val="center"/>
                </w:tcPr>
                <w:p w14:paraId="6375030D" w14:textId="77777777" w:rsidR="00230DE9" w:rsidRPr="006D1616" w:rsidRDefault="00230DE9" w:rsidP="00FE7DEB">
                  <w:pPr>
                    <w:tabs>
                      <w:tab w:val="left" w:pos="540"/>
                    </w:tabs>
                    <w:spacing w:after="0" w:line="240" w:lineRule="auto"/>
                    <w:contextualSpacing/>
                    <w:rPr>
                      <w:rFonts w:ascii="Calibri" w:hAnsi="Calibri" w:cs="Calibri"/>
                      <w:i/>
                      <w:sz w:val="16"/>
                      <w:szCs w:val="16"/>
                    </w:rPr>
                  </w:pPr>
                  <w:r w:rsidRPr="006D1616">
                    <w:rPr>
                      <w:rFonts w:ascii="Calibri" w:hAnsi="Calibri" w:cs="Calibri"/>
                      <w:i/>
                      <w:sz w:val="16"/>
                      <w:szCs w:val="16"/>
                    </w:rPr>
                    <w:t>Public Service</w:t>
                  </w:r>
                </w:p>
              </w:tc>
              <w:tc>
                <w:tcPr>
                  <w:tcW w:w="1952" w:type="dxa"/>
                  <w:vAlign w:val="center"/>
                </w:tcPr>
                <w:p w14:paraId="1B02E67D" w14:textId="77777777" w:rsidR="00230DE9" w:rsidRPr="006D1616" w:rsidRDefault="00230DE9" w:rsidP="00FE7DEB">
                  <w:pPr>
                    <w:tabs>
                      <w:tab w:val="left" w:pos="540"/>
                    </w:tabs>
                    <w:spacing w:after="0" w:line="240" w:lineRule="auto"/>
                    <w:contextualSpacing/>
                    <w:rPr>
                      <w:rFonts w:ascii="Calibri" w:hAnsi="Calibri" w:cs="Calibri"/>
                      <w:i/>
                      <w:sz w:val="16"/>
                      <w:szCs w:val="16"/>
                    </w:rPr>
                  </w:pPr>
                  <w:r w:rsidRPr="006D1616">
                    <w:rPr>
                      <w:rFonts w:ascii="Calibri" w:hAnsi="Calibri" w:cs="Calibri"/>
                      <w:i/>
                      <w:sz w:val="16"/>
                      <w:szCs w:val="16"/>
                    </w:rPr>
                    <w:t>Career Diversity</w:t>
                  </w:r>
                </w:p>
              </w:tc>
            </w:tr>
            <w:tr w:rsidR="00230DE9" w:rsidRPr="00885A2B" w14:paraId="13BFD6A7" w14:textId="77777777" w:rsidTr="00ED6F20">
              <w:trPr>
                <w:cantSplit/>
                <w:trHeight w:val="193"/>
              </w:trPr>
              <w:tc>
                <w:tcPr>
                  <w:tcW w:w="1453" w:type="dxa"/>
                  <w:vAlign w:val="center"/>
                </w:tcPr>
                <w:p w14:paraId="1244AAAD" w14:textId="77777777" w:rsidR="00230DE9" w:rsidRPr="006D1616" w:rsidRDefault="00F12C35" w:rsidP="00FE7DEB">
                  <w:pPr>
                    <w:tabs>
                      <w:tab w:val="left" w:pos="540"/>
                    </w:tabs>
                    <w:spacing w:after="0" w:line="240" w:lineRule="auto"/>
                    <w:contextualSpacing/>
                    <w:rPr>
                      <w:rFonts w:ascii="Calibri" w:hAnsi="Calibri" w:cs="Calibri"/>
                      <w:i/>
                      <w:sz w:val="16"/>
                      <w:szCs w:val="16"/>
                    </w:rPr>
                  </w:pPr>
                  <w:r w:rsidRPr="006D1616">
                    <w:rPr>
                      <w:rFonts w:ascii="Calibri" w:hAnsi="Calibri" w:cs="Calibri"/>
                      <w:i/>
                      <w:sz w:val="16"/>
                      <w:szCs w:val="16"/>
                    </w:rPr>
                    <w:t>Retirement</w:t>
                  </w:r>
                </w:p>
              </w:tc>
              <w:tc>
                <w:tcPr>
                  <w:tcW w:w="1952" w:type="dxa"/>
                  <w:vAlign w:val="center"/>
                </w:tcPr>
                <w:p w14:paraId="6F546551" w14:textId="77777777" w:rsidR="00230DE9" w:rsidRPr="006D1616" w:rsidRDefault="00230DE9" w:rsidP="00FE7DEB">
                  <w:pPr>
                    <w:tabs>
                      <w:tab w:val="left" w:pos="540"/>
                    </w:tabs>
                    <w:spacing w:after="0" w:line="240" w:lineRule="auto"/>
                    <w:contextualSpacing/>
                    <w:rPr>
                      <w:rFonts w:ascii="Calibri" w:hAnsi="Calibri" w:cs="Calibri"/>
                      <w:i/>
                      <w:sz w:val="16"/>
                      <w:szCs w:val="16"/>
                    </w:rPr>
                  </w:pPr>
                  <w:r w:rsidRPr="006D1616">
                    <w:rPr>
                      <w:rFonts w:ascii="Calibri" w:hAnsi="Calibri" w:cs="Calibri"/>
                      <w:i/>
                      <w:sz w:val="16"/>
                      <w:szCs w:val="16"/>
                    </w:rPr>
                    <w:t>Promotional Opportunities</w:t>
                  </w:r>
                </w:p>
              </w:tc>
            </w:tr>
            <w:tr w:rsidR="00230DE9" w:rsidRPr="00885A2B" w14:paraId="19567401" w14:textId="77777777" w:rsidTr="00ED6F20">
              <w:trPr>
                <w:cantSplit/>
                <w:trHeight w:val="205"/>
              </w:trPr>
              <w:tc>
                <w:tcPr>
                  <w:tcW w:w="1453" w:type="dxa"/>
                  <w:vAlign w:val="center"/>
                </w:tcPr>
                <w:p w14:paraId="419A92D2" w14:textId="77777777" w:rsidR="00230DE9" w:rsidRPr="006D1616" w:rsidRDefault="00230DE9" w:rsidP="00FE7DEB">
                  <w:pPr>
                    <w:tabs>
                      <w:tab w:val="left" w:pos="540"/>
                    </w:tabs>
                    <w:spacing w:after="0" w:line="240" w:lineRule="auto"/>
                    <w:contextualSpacing/>
                    <w:rPr>
                      <w:rFonts w:ascii="Calibri" w:hAnsi="Calibri" w:cs="Calibri"/>
                      <w:i/>
                      <w:sz w:val="16"/>
                      <w:szCs w:val="16"/>
                    </w:rPr>
                  </w:pPr>
                  <w:r w:rsidRPr="006D1616">
                    <w:rPr>
                      <w:rFonts w:ascii="Calibri" w:hAnsi="Calibri" w:cs="Calibri"/>
                      <w:i/>
                      <w:sz w:val="16"/>
                      <w:szCs w:val="16"/>
                    </w:rPr>
                    <w:t>Benefits</w:t>
                  </w:r>
                </w:p>
              </w:tc>
              <w:tc>
                <w:tcPr>
                  <w:tcW w:w="1952" w:type="dxa"/>
                  <w:vAlign w:val="center"/>
                </w:tcPr>
                <w:p w14:paraId="61FF4712" w14:textId="77777777" w:rsidR="00230DE9" w:rsidRPr="006D1616" w:rsidRDefault="00F12C35" w:rsidP="00FE7DEB">
                  <w:pPr>
                    <w:tabs>
                      <w:tab w:val="left" w:pos="540"/>
                    </w:tabs>
                    <w:spacing w:after="0" w:line="240" w:lineRule="auto"/>
                    <w:contextualSpacing/>
                    <w:rPr>
                      <w:rFonts w:ascii="Calibri" w:hAnsi="Calibri" w:cs="Calibri"/>
                      <w:i/>
                      <w:sz w:val="16"/>
                      <w:szCs w:val="16"/>
                    </w:rPr>
                  </w:pPr>
                  <w:r w:rsidRPr="006D1616">
                    <w:rPr>
                      <w:rFonts w:ascii="Calibri" w:hAnsi="Calibri" w:cs="Calibri"/>
                      <w:i/>
                      <w:sz w:val="16"/>
                      <w:szCs w:val="16"/>
                    </w:rPr>
                    <w:t xml:space="preserve">Over 10,000 Employees </w:t>
                  </w:r>
                </w:p>
              </w:tc>
            </w:tr>
            <w:tr w:rsidR="00230DE9" w:rsidRPr="00885A2B" w14:paraId="45F365F4" w14:textId="77777777" w:rsidTr="00ED6F20">
              <w:trPr>
                <w:cantSplit/>
                <w:trHeight w:val="205"/>
              </w:trPr>
              <w:tc>
                <w:tcPr>
                  <w:tcW w:w="1453" w:type="dxa"/>
                  <w:vAlign w:val="center"/>
                </w:tcPr>
                <w:p w14:paraId="24AD0482" w14:textId="77777777" w:rsidR="00230DE9" w:rsidRPr="006D1616" w:rsidRDefault="00230DE9" w:rsidP="00FE7DEB">
                  <w:pPr>
                    <w:tabs>
                      <w:tab w:val="left" w:pos="540"/>
                    </w:tabs>
                    <w:spacing w:after="0" w:line="240" w:lineRule="auto"/>
                    <w:contextualSpacing/>
                    <w:rPr>
                      <w:rFonts w:ascii="Calibri" w:hAnsi="Calibri" w:cs="Calibri"/>
                      <w:i/>
                      <w:sz w:val="16"/>
                      <w:szCs w:val="16"/>
                    </w:rPr>
                  </w:pPr>
                  <w:r w:rsidRPr="006D1616">
                    <w:rPr>
                      <w:rFonts w:ascii="Calibri" w:hAnsi="Calibri" w:cs="Calibri"/>
                      <w:i/>
                      <w:sz w:val="16"/>
                      <w:szCs w:val="16"/>
                    </w:rPr>
                    <w:t>Paid Holidays</w:t>
                  </w:r>
                </w:p>
              </w:tc>
              <w:tc>
                <w:tcPr>
                  <w:tcW w:w="1952" w:type="dxa"/>
                  <w:vAlign w:val="center"/>
                </w:tcPr>
                <w:p w14:paraId="1C92C745" w14:textId="77777777" w:rsidR="00230DE9" w:rsidRPr="006D1616" w:rsidRDefault="00230DE9" w:rsidP="00FE7DEB">
                  <w:pPr>
                    <w:tabs>
                      <w:tab w:val="left" w:pos="540"/>
                    </w:tabs>
                    <w:spacing w:after="0" w:line="240" w:lineRule="auto"/>
                    <w:contextualSpacing/>
                    <w:rPr>
                      <w:rFonts w:ascii="Calibri" w:hAnsi="Calibri" w:cs="Calibri"/>
                      <w:i/>
                      <w:sz w:val="16"/>
                      <w:szCs w:val="16"/>
                    </w:rPr>
                  </w:pPr>
                  <w:r w:rsidRPr="006D1616">
                    <w:rPr>
                      <w:rFonts w:ascii="Calibri" w:hAnsi="Calibri" w:cs="Calibri"/>
                      <w:i/>
                      <w:sz w:val="16"/>
                      <w:szCs w:val="16"/>
                    </w:rPr>
                    <w:t>Statewide Locations</w:t>
                  </w:r>
                </w:p>
              </w:tc>
            </w:tr>
            <w:tr w:rsidR="00230DE9" w:rsidRPr="00885A2B" w14:paraId="269C1BB9" w14:textId="77777777" w:rsidTr="00ED6F20">
              <w:trPr>
                <w:cantSplit/>
                <w:trHeight w:val="205"/>
              </w:trPr>
              <w:tc>
                <w:tcPr>
                  <w:tcW w:w="1453" w:type="dxa"/>
                  <w:vAlign w:val="center"/>
                </w:tcPr>
                <w:p w14:paraId="259B0AD9" w14:textId="77777777" w:rsidR="00230DE9" w:rsidRPr="006D1616" w:rsidRDefault="00230DE9" w:rsidP="00FE7DEB">
                  <w:pPr>
                    <w:tabs>
                      <w:tab w:val="left" w:pos="540"/>
                    </w:tabs>
                    <w:spacing w:after="0" w:line="240" w:lineRule="auto"/>
                    <w:contextualSpacing/>
                    <w:rPr>
                      <w:rFonts w:ascii="Calibri" w:hAnsi="Calibri" w:cs="Calibri"/>
                      <w:i/>
                      <w:sz w:val="16"/>
                      <w:szCs w:val="16"/>
                    </w:rPr>
                  </w:pPr>
                  <w:r w:rsidRPr="006D1616">
                    <w:rPr>
                      <w:rFonts w:ascii="Calibri" w:hAnsi="Calibri" w:cs="Calibri"/>
                      <w:i/>
                      <w:sz w:val="16"/>
                      <w:szCs w:val="16"/>
                    </w:rPr>
                    <w:t>Training</w:t>
                  </w:r>
                </w:p>
              </w:tc>
              <w:tc>
                <w:tcPr>
                  <w:tcW w:w="1952" w:type="dxa"/>
                  <w:vAlign w:val="center"/>
                </w:tcPr>
                <w:p w14:paraId="47FBEC11" w14:textId="77777777" w:rsidR="00230DE9" w:rsidRPr="006D1616" w:rsidRDefault="00230DE9" w:rsidP="00FE7DEB">
                  <w:pPr>
                    <w:tabs>
                      <w:tab w:val="left" w:pos="540"/>
                    </w:tabs>
                    <w:spacing w:after="0" w:line="240" w:lineRule="auto"/>
                    <w:contextualSpacing/>
                    <w:rPr>
                      <w:rFonts w:ascii="Calibri" w:hAnsi="Calibri" w:cs="Calibri"/>
                      <w:i/>
                      <w:sz w:val="16"/>
                      <w:szCs w:val="16"/>
                    </w:rPr>
                  </w:pPr>
                  <w:r w:rsidRPr="006D1616">
                    <w:rPr>
                      <w:rFonts w:ascii="Calibri" w:hAnsi="Calibri" w:cs="Calibri"/>
                      <w:i/>
                      <w:sz w:val="16"/>
                      <w:szCs w:val="16"/>
                    </w:rPr>
                    <w:t>Seasonal Jobs</w:t>
                  </w:r>
                </w:p>
              </w:tc>
            </w:tr>
            <w:tr w:rsidR="00230DE9" w:rsidRPr="00885A2B" w14:paraId="360EB4A6" w14:textId="77777777" w:rsidTr="00ED6F20">
              <w:trPr>
                <w:cantSplit/>
                <w:trHeight w:val="205"/>
              </w:trPr>
              <w:tc>
                <w:tcPr>
                  <w:tcW w:w="1453" w:type="dxa"/>
                  <w:vAlign w:val="center"/>
                </w:tcPr>
                <w:p w14:paraId="4DE04FFD" w14:textId="77777777" w:rsidR="00230DE9" w:rsidRPr="006D1616" w:rsidRDefault="00230DE9" w:rsidP="00FE7DEB">
                  <w:pPr>
                    <w:tabs>
                      <w:tab w:val="left" w:pos="540"/>
                    </w:tabs>
                    <w:spacing w:after="0" w:line="240" w:lineRule="auto"/>
                    <w:contextualSpacing/>
                    <w:rPr>
                      <w:rFonts w:ascii="Calibri" w:hAnsi="Calibri" w:cs="Calibri"/>
                      <w:i/>
                      <w:sz w:val="16"/>
                      <w:szCs w:val="16"/>
                    </w:rPr>
                  </w:pPr>
                  <w:r w:rsidRPr="006D1616">
                    <w:rPr>
                      <w:rFonts w:ascii="Calibri" w:hAnsi="Calibri" w:cs="Calibri"/>
                      <w:i/>
                      <w:sz w:val="16"/>
                      <w:szCs w:val="16"/>
                    </w:rPr>
                    <w:t>Full Time</w:t>
                  </w:r>
                </w:p>
              </w:tc>
              <w:tc>
                <w:tcPr>
                  <w:tcW w:w="1952" w:type="dxa"/>
                  <w:vAlign w:val="center"/>
                </w:tcPr>
                <w:p w14:paraId="31697733" w14:textId="77777777" w:rsidR="00230DE9" w:rsidRPr="006D1616" w:rsidRDefault="00230DE9" w:rsidP="00FE7DEB">
                  <w:pPr>
                    <w:tabs>
                      <w:tab w:val="left" w:pos="540"/>
                    </w:tabs>
                    <w:spacing w:after="0" w:line="240" w:lineRule="auto"/>
                    <w:contextualSpacing/>
                    <w:rPr>
                      <w:rFonts w:ascii="Calibri" w:hAnsi="Calibri" w:cs="Calibri"/>
                      <w:i/>
                      <w:sz w:val="16"/>
                      <w:szCs w:val="16"/>
                    </w:rPr>
                  </w:pPr>
                  <w:r w:rsidRPr="006D1616">
                    <w:rPr>
                      <w:rFonts w:ascii="Calibri" w:hAnsi="Calibri" w:cs="Calibri"/>
                      <w:i/>
                      <w:sz w:val="16"/>
                      <w:szCs w:val="16"/>
                    </w:rPr>
                    <w:t>Part Time</w:t>
                  </w:r>
                </w:p>
              </w:tc>
            </w:tr>
          </w:tbl>
          <w:p w14:paraId="3F792D31" w14:textId="77777777" w:rsidR="00D40CBA" w:rsidRDefault="00D40CBA" w:rsidP="00DA0EBA">
            <w:pPr>
              <w:pStyle w:val="ListParagraph"/>
              <w:spacing w:after="0"/>
              <w:ind w:left="0" w:firstLine="0"/>
              <w:rPr>
                <w:rFonts w:ascii="Calibri" w:hAnsi="Calibri"/>
                <w:b/>
                <w:bCs/>
                <w:color w:val="C00000"/>
                <w:sz w:val="20"/>
                <w:szCs w:val="20"/>
              </w:rPr>
            </w:pPr>
          </w:p>
          <w:p w14:paraId="6D3504F7" w14:textId="64540344" w:rsidR="00DA0EBA" w:rsidRDefault="00DA0EBA" w:rsidP="00DA0EBA">
            <w:pPr>
              <w:pStyle w:val="ListParagraph"/>
              <w:spacing w:after="0"/>
              <w:ind w:left="0" w:firstLine="0"/>
              <w:rPr>
                <w:rFonts w:ascii="Calibri" w:hAnsi="Calibri"/>
                <w:b/>
                <w:bCs/>
                <w:color w:val="17365D"/>
                <w:sz w:val="20"/>
                <w:szCs w:val="20"/>
              </w:rPr>
            </w:pPr>
            <w:r>
              <w:rPr>
                <w:rFonts w:ascii="Calibri" w:hAnsi="Calibri"/>
                <w:b/>
                <w:bCs/>
                <w:color w:val="C00000"/>
                <w:sz w:val="20"/>
                <w:szCs w:val="20"/>
              </w:rPr>
              <w:t xml:space="preserve">HOW TO APPLY: </w:t>
            </w:r>
            <w:r w:rsidR="00AF2432">
              <w:rPr>
                <w:rFonts w:ascii="Calibri" w:hAnsi="Calibri"/>
                <w:b/>
                <w:bCs/>
                <w:color w:val="17365D"/>
                <w:sz w:val="20"/>
                <w:szCs w:val="20"/>
              </w:rPr>
              <w:t>I</w:t>
            </w:r>
            <w:r>
              <w:rPr>
                <w:rFonts w:ascii="Calibri" w:hAnsi="Calibri"/>
                <w:b/>
                <w:bCs/>
                <w:color w:val="17365D"/>
                <w:sz w:val="20"/>
                <w:szCs w:val="20"/>
              </w:rPr>
              <w:t xml:space="preserve">nterested </w:t>
            </w:r>
            <w:r w:rsidR="00AF2432">
              <w:rPr>
                <w:rFonts w:ascii="Calibri" w:hAnsi="Calibri"/>
                <w:b/>
                <w:bCs/>
                <w:color w:val="17365D"/>
                <w:sz w:val="20"/>
                <w:szCs w:val="20"/>
              </w:rPr>
              <w:t xml:space="preserve">candidates </w:t>
            </w:r>
            <w:r>
              <w:rPr>
                <w:rFonts w:ascii="Calibri" w:hAnsi="Calibri"/>
                <w:b/>
                <w:bCs/>
                <w:color w:val="17365D"/>
                <w:sz w:val="20"/>
                <w:szCs w:val="20"/>
              </w:rPr>
              <w:t xml:space="preserve">need to submit </w:t>
            </w:r>
            <w:r w:rsidR="00AF2432">
              <w:rPr>
                <w:rFonts w:ascii="Calibri" w:hAnsi="Calibri"/>
                <w:b/>
                <w:bCs/>
                <w:color w:val="17365D"/>
                <w:sz w:val="20"/>
                <w:szCs w:val="20"/>
              </w:rPr>
              <w:t>a</w:t>
            </w:r>
            <w:r w:rsidRPr="00EC5F18">
              <w:rPr>
                <w:rFonts w:ascii="Calibri" w:hAnsi="Calibri"/>
                <w:b/>
                <w:bCs/>
                <w:color w:val="17365D"/>
                <w:sz w:val="20"/>
                <w:szCs w:val="20"/>
              </w:rPr>
              <w:t xml:space="preserve"> </w:t>
            </w:r>
            <w:r w:rsidR="00985FBB">
              <w:rPr>
                <w:rFonts w:ascii="Calibri" w:hAnsi="Calibri"/>
                <w:b/>
                <w:bCs/>
                <w:color w:val="17365D"/>
                <w:sz w:val="20"/>
                <w:szCs w:val="20"/>
              </w:rPr>
              <w:t xml:space="preserve">Direct Hire </w:t>
            </w:r>
            <w:r w:rsidR="00985FBB" w:rsidRPr="00985FBB">
              <w:rPr>
                <w:rFonts w:ascii="Calibri" w:hAnsi="Calibri"/>
                <w:b/>
                <w:bCs/>
                <w:i/>
                <w:iCs/>
                <w:color w:val="17365D"/>
                <w:sz w:val="20"/>
                <w:szCs w:val="20"/>
              </w:rPr>
              <w:t>A</w:t>
            </w:r>
            <w:r w:rsidRPr="00985FBB">
              <w:rPr>
                <w:rFonts w:ascii="Calibri" w:hAnsi="Calibri"/>
                <w:b/>
                <w:bCs/>
                <w:i/>
                <w:iCs/>
                <w:color w:val="17365D"/>
                <w:sz w:val="20"/>
                <w:szCs w:val="20"/>
              </w:rPr>
              <w:t>pplication</w:t>
            </w:r>
            <w:r>
              <w:rPr>
                <w:rFonts w:ascii="Calibri" w:hAnsi="Calibri"/>
                <w:b/>
                <w:bCs/>
                <w:color w:val="17365D"/>
                <w:sz w:val="20"/>
                <w:szCs w:val="20"/>
              </w:rPr>
              <w:t xml:space="preserve">, </w:t>
            </w:r>
            <w:r w:rsidR="00985FBB" w:rsidRPr="00985FBB">
              <w:rPr>
                <w:rFonts w:ascii="Calibri" w:hAnsi="Calibri"/>
                <w:b/>
                <w:bCs/>
                <w:i/>
                <w:iCs/>
                <w:color w:val="17365D"/>
                <w:sz w:val="20"/>
                <w:szCs w:val="20"/>
              </w:rPr>
              <w:t>C</w:t>
            </w:r>
            <w:r w:rsidRPr="00985FBB">
              <w:rPr>
                <w:rFonts w:ascii="Calibri" w:hAnsi="Calibri"/>
                <w:b/>
                <w:bCs/>
                <w:i/>
                <w:iCs/>
                <w:color w:val="17365D"/>
                <w:sz w:val="20"/>
                <w:szCs w:val="20"/>
              </w:rPr>
              <w:t xml:space="preserve">over </w:t>
            </w:r>
            <w:r w:rsidR="00985FBB" w:rsidRPr="00985FBB">
              <w:rPr>
                <w:rFonts w:ascii="Calibri" w:hAnsi="Calibri"/>
                <w:b/>
                <w:bCs/>
                <w:i/>
                <w:iCs/>
                <w:color w:val="17365D"/>
                <w:sz w:val="20"/>
                <w:szCs w:val="20"/>
              </w:rPr>
              <w:t>L</w:t>
            </w:r>
            <w:r w:rsidRPr="00985FBB">
              <w:rPr>
                <w:rFonts w:ascii="Calibri" w:hAnsi="Calibri"/>
                <w:b/>
                <w:bCs/>
                <w:i/>
                <w:iCs/>
                <w:color w:val="17365D"/>
                <w:sz w:val="20"/>
                <w:szCs w:val="20"/>
              </w:rPr>
              <w:t>etter</w:t>
            </w:r>
            <w:r w:rsidR="005D42DF">
              <w:rPr>
                <w:rFonts w:ascii="Calibri" w:hAnsi="Calibri"/>
                <w:b/>
                <w:bCs/>
                <w:i/>
                <w:iCs/>
                <w:color w:val="17365D"/>
                <w:sz w:val="20"/>
                <w:szCs w:val="20"/>
              </w:rPr>
              <w:t xml:space="preserve">, </w:t>
            </w:r>
            <w:r w:rsidR="005D42DF" w:rsidRPr="005D42DF">
              <w:rPr>
                <w:rFonts w:ascii="Calibri" w:hAnsi="Calibri"/>
                <w:b/>
                <w:bCs/>
                <w:color w:val="17365D"/>
                <w:sz w:val="20"/>
                <w:szCs w:val="20"/>
              </w:rPr>
              <w:t>and a detailed</w:t>
            </w:r>
            <w:r w:rsidR="005D42DF">
              <w:rPr>
                <w:rFonts w:ascii="Calibri" w:hAnsi="Calibri"/>
                <w:b/>
                <w:bCs/>
                <w:i/>
                <w:iCs/>
                <w:color w:val="17365D"/>
                <w:sz w:val="20"/>
                <w:szCs w:val="20"/>
              </w:rPr>
              <w:t xml:space="preserve"> Resume</w:t>
            </w:r>
            <w:r w:rsidR="001140D2">
              <w:rPr>
                <w:rFonts w:ascii="Calibri" w:hAnsi="Calibri"/>
                <w:b/>
                <w:bCs/>
                <w:i/>
                <w:iCs/>
                <w:color w:val="17365D"/>
                <w:sz w:val="20"/>
                <w:szCs w:val="20"/>
              </w:rPr>
              <w:t>**</w:t>
            </w:r>
            <w:r w:rsidR="001B74ED">
              <w:rPr>
                <w:rFonts w:ascii="Calibri" w:hAnsi="Calibri"/>
                <w:b/>
                <w:bCs/>
                <w:color w:val="17365D"/>
                <w:sz w:val="20"/>
                <w:szCs w:val="20"/>
              </w:rPr>
              <w:t xml:space="preserve"> </w:t>
            </w:r>
            <w:r w:rsidR="001140D2">
              <w:rPr>
                <w:rFonts w:ascii="Calibri" w:hAnsi="Calibri"/>
                <w:b/>
                <w:bCs/>
                <w:color w:val="17365D"/>
                <w:sz w:val="20"/>
                <w:szCs w:val="20"/>
              </w:rPr>
              <w:t xml:space="preserve">within PRISM or </w:t>
            </w:r>
            <w:r w:rsidR="00D40CBA">
              <w:rPr>
                <w:rFonts w:ascii="Calibri" w:hAnsi="Calibri"/>
                <w:b/>
                <w:bCs/>
                <w:color w:val="17365D"/>
                <w:sz w:val="20"/>
                <w:szCs w:val="20"/>
              </w:rPr>
              <w:t xml:space="preserve">at: </w:t>
            </w:r>
            <w:hyperlink r:id="rId11" w:history="1">
              <w:r w:rsidR="00E15D0D" w:rsidRPr="00C860D7">
                <w:rPr>
                  <w:rStyle w:val="Hyperlink"/>
                  <w:rFonts w:ascii="Calibri" w:hAnsi="Calibri"/>
                  <w:b/>
                  <w:bCs/>
                  <w:sz w:val="20"/>
                  <w:szCs w:val="20"/>
                </w:rPr>
                <w:t>https://maine.wd5.myworkdayjobs.com/en-US/Executive/details/Assistant-Environmental-Engineer---1896---Augusta--Anticipated-Vacancy-_R26-04610</w:t>
              </w:r>
            </w:hyperlink>
            <w:r w:rsidR="00E15D0D">
              <w:rPr>
                <w:rFonts w:ascii="Calibri" w:hAnsi="Calibri"/>
                <w:b/>
                <w:bCs/>
                <w:color w:val="17365D"/>
                <w:sz w:val="20"/>
                <w:szCs w:val="20"/>
              </w:rPr>
              <w:t xml:space="preserve"> </w:t>
            </w:r>
          </w:p>
          <w:p w14:paraId="72B4563E" w14:textId="77777777" w:rsidR="004C1083" w:rsidRDefault="004C1083" w:rsidP="00DA0EBA">
            <w:pPr>
              <w:pStyle w:val="ListParagraph"/>
              <w:spacing w:after="0"/>
              <w:ind w:left="0" w:firstLine="0"/>
              <w:rPr>
                <w:rFonts w:ascii="Calibri" w:hAnsi="Calibri"/>
                <w:b/>
                <w:bCs/>
                <w:color w:val="17365D"/>
                <w:sz w:val="20"/>
                <w:szCs w:val="20"/>
              </w:rPr>
            </w:pPr>
          </w:p>
          <w:p w14:paraId="39D75EA7" w14:textId="46EEE97A" w:rsidR="004C1083" w:rsidRDefault="001140D2" w:rsidP="00DA0EBA">
            <w:pPr>
              <w:pStyle w:val="ListParagraph"/>
              <w:spacing w:after="0"/>
              <w:ind w:left="0" w:firstLine="0"/>
              <w:rPr>
                <w:rFonts w:ascii="Calibri" w:hAnsi="Calibri"/>
                <w:color w:val="17365D"/>
                <w:sz w:val="20"/>
                <w:szCs w:val="20"/>
              </w:rPr>
            </w:pPr>
            <w:r w:rsidRPr="001140D2">
              <w:rPr>
                <w:rFonts w:ascii="Calibri" w:hAnsi="Calibri"/>
                <w:color w:val="17365D"/>
                <w:sz w:val="20"/>
                <w:szCs w:val="20"/>
              </w:rPr>
              <w:t>**For us to properly determine if you meet the minimum qualifications for any posting, you must be sure your resume includes the month and year for any relevant experience listed. Your resume should include the duties and responsibilities associated with each position. Any experience that was not full-time employment should be identified as such.</w:t>
            </w:r>
          </w:p>
          <w:p w14:paraId="7DC0904E" w14:textId="77777777" w:rsidR="001140D2" w:rsidRPr="001140D2" w:rsidRDefault="001140D2" w:rsidP="00DA0EBA">
            <w:pPr>
              <w:pStyle w:val="ListParagraph"/>
              <w:spacing w:after="0"/>
              <w:ind w:left="0" w:firstLine="0"/>
              <w:rPr>
                <w:rFonts w:ascii="Calibri" w:hAnsi="Calibri"/>
                <w:color w:val="17365D"/>
                <w:sz w:val="20"/>
                <w:szCs w:val="20"/>
              </w:rPr>
            </w:pPr>
          </w:p>
          <w:p w14:paraId="2064F5B5" w14:textId="545B37ED" w:rsidR="00DA0EBA" w:rsidRPr="002353F8" w:rsidRDefault="00DA0EBA" w:rsidP="00DA0EBA">
            <w:pPr>
              <w:spacing w:before="160" w:after="0" w:line="240" w:lineRule="auto"/>
              <w:ind w:right="-94"/>
              <w:rPr>
                <w:rFonts w:ascii="Calibri" w:eastAsia="Palatino Linotype" w:hAnsi="Calibri" w:cs="Calibri"/>
                <w:b/>
                <w:bCs/>
                <w:iCs/>
                <w:sz w:val="20"/>
                <w:szCs w:val="20"/>
              </w:rPr>
            </w:pPr>
            <w:r w:rsidRPr="002353F8">
              <w:rPr>
                <w:rFonts w:ascii="Calibri" w:hAnsi="Calibri" w:cs="Calibri"/>
                <w:b/>
                <w:iCs/>
                <w:color w:val="17365D"/>
                <w:sz w:val="20"/>
                <w:szCs w:val="20"/>
              </w:rPr>
              <w:t>Direct Hire Application</w:t>
            </w:r>
            <w:r w:rsidRPr="002353F8">
              <w:rPr>
                <w:rFonts w:ascii="Calibri" w:hAnsi="Calibri" w:cs="Calibri"/>
                <w:iCs/>
                <w:color w:val="17365D"/>
                <w:sz w:val="20"/>
                <w:szCs w:val="20"/>
              </w:rPr>
              <w:t xml:space="preserve"> </w:t>
            </w:r>
            <w:r w:rsidRPr="004C1083">
              <w:rPr>
                <w:rFonts w:ascii="Calibri" w:hAnsi="Calibri" w:cs="Calibri"/>
                <w:b/>
                <w:bCs/>
                <w:iCs/>
                <w:color w:val="0F243E"/>
                <w:sz w:val="20"/>
                <w:szCs w:val="20"/>
              </w:rPr>
              <w:t xml:space="preserve">forms </w:t>
            </w:r>
            <w:r w:rsidRPr="004C1083">
              <w:rPr>
                <w:rFonts w:ascii="Calibri" w:hAnsi="Calibri" w:cs="Calibri"/>
                <w:b/>
                <w:bCs/>
                <w:iCs/>
                <w:color w:val="0F243E"/>
                <w:sz w:val="20"/>
                <w:szCs w:val="20"/>
              </w:rPr>
              <w:br/>
              <w:t xml:space="preserve">can be obtained </w:t>
            </w:r>
            <w:r w:rsidR="005D42DF" w:rsidRPr="004C1083">
              <w:rPr>
                <w:rFonts w:ascii="Calibri" w:hAnsi="Calibri" w:cs="Calibri"/>
                <w:b/>
                <w:bCs/>
                <w:iCs/>
                <w:color w:val="0F243E"/>
                <w:sz w:val="20"/>
                <w:szCs w:val="20"/>
              </w:rPr>
              <w:t>at the</w:t>
            </w:r>
            <w:r w:rsidRPr="004C1083">
              <w:rPr>
                <w:rFonts w:ascii="Calibri" w:hAnsi="Calibri" w:cs="Calibri"/>
                <w:b/>
                <w:bCs/>
                <w:iCs/>
                <w:color w:val="0F243E"/>
                <w:sz w:val="20"/>
                <w:szCs w:val="20"/>
              </w:rPr>
              <w:t xml:space="preserve"> NRSC website</w:t>
            </w:r>
            <w:r w:rsidR="00E406B9" w:rsidRPr="004C1083">
              <w:rPr>
                <w:rFonts w:ascii="Calibri" w:hAnsi="Calibri" w:cs="Calibri"/>
                <w:b/>
                <w:bCs/>
                <w:iCs/>
                <w:color w:val="0F243E"/>
                <w:sz w:val="20"/>
                <w:szCs w:val="20"/>
              </w:rPr>
              <w:t>:</w:t>
            </w:r>
            <w:r w:rsidRPr="002353F8">
              <w:rPr>
                <w:rFonts w:ascii="Calibri" w:hAnsi="Calibri" w:cs="Calibri"/>
                <w:iCs/>
                <w:color w:val="0F243E"/>
                <w:sz w:val="20"/>
                <w:szCs w:val="20"/>
              </w:rPr>
              <w:t xml:space="preserve"> </w:t>
            </w:r>
            <w:hyperlink r:id="rId12" w:history="1">
              <w:r w:rsidR="002353F8" w:rsidRPr="002353F8">
                <w:rPr>
                  <w:rStyle w:val="Hyperlink"/>
                  <w:rFonts w:ascii="Calibri" w:hAnsi="Calibri" w:cs="Calibri"/>
                  <w:b/>
                  <w:bCs/>
                  <w:iCs/>
                  <w:sz w:val="20"/>
                  <w:szCs w:val="20"/>
                </w:rPr>
                <w:t>https://www.maine.gov/nrsc/jobs/application.shtml</w:t>
              </w:r>
            </w:hyperlink>
          </w:p>
          <w:p w14:paraId="2148B5EE" w14:textId="77777777" w:rsidR="004C1083" w:rsidRDefault="004C1083" w:rsidP="002353F8">
            <w:pPr>
              <w:pStyle w:val="ListParagraph"/>
              <w:spacing w:after="0"/>
              <w:ind w:left="0" w:firstLine="0"/>
              <w:rPr>
                <w:rFonts w:ascii="Calibri" w:hAnsi="Calibri" w:cs="Calibri"/>
                <w:b/>
                <w:color w:val="C00000"/>
                <w:sz w:val="12"/>
                <w:szCs w:val="12"/>
              </w:rPr>
            </w:pPr>
          </w:p>
          <w:p w14:paraId="4F50DC44" w14:textId="673D4672" w:rsidR="002353F8" w:rsidRDefault="002353F8" w:rsidP="002353F8">
            <w:pPr>
              <w:pStyle w:val="ListParagraph"/>
              <w:spacing w:after="0"/>
              <w:ind w:left="0" w:firstLine="0"/>
              <w:rPr>
                <w:rFonts w:ascii="Calibri" w:hAnsi="Calibri" w:cs="Calibri"/>
                <w:b/>
                <w:color w:val="C00000"/>
                <w:sz w:val="20"/>
                <w:szCs w:val="20"/>
              </w:rPr>
            </w:pPr>
          </w:p>
          <w:p w14:paraId="42F6401C" w14:textId="22A3EBEB" w:rsidR="00EC5F18" w:rsidRPr="00DF646A" w:rsidRDefault="00EC5F18" w:rsidP="002353F8">
            <w:pPr>
              <w:pStyle w:val="ListParagraph"/>
              <w:spacing w:after="0"/>
              <w:ind w:left="0" w:firstLine="0"/>
              <w:rPr>
                <w:rFonts w:ascii="Calibri" w:hAnsi="Calibri" w:cs="Calibri"/>
                <w:b/>
                <w:color w:val="002060"/>
                <w:sz w:val="19"/>
                <w:szCs w:val="19"/>
              </w:rPr>
            </w:pPr>
            <w:r w:rsidRPr="00DF646A">
              <w:rPr>
                <w:rFonts w:ascii="Calibri" w:hAnsi="Calibri" w:cs="Calibri"/>
                <w:b/>
                <w:color w:val="002060"/>
                <w:sz w:val="19"/>
                <w:szCs w:val="19"/>
              </w:rPr>
              <w:t xml:space="preserve">If you are unable to apply online, </w:t>
            </w:r>
            <w:r w:rsidR="005D42DF" w:rsidRPr="00DF646A">
              <w:rPr>
                <w:rFonts w:ascii="Calibri" w:hAnsi="Calibri" w:cs="Calibri"/>
                <w:b/>
                <w:color w:val="002060"/>
                <w:sz w:val="19"/>
                <w:szCs w:val="19"/>
              </w:rPr>
              <w:t>please mail application materials to</w:t>
            </w:r>
            <w:r w:rsidRPr="00DF646A">
              <w:rPr>
                <w:rFonts w:ascii="Calibri" w:hAnsi="Calibri" w:cs="Calibri"/>
                <w:b/>
                <w:color w:val="002060"/>
                <w:sz w:val="19"/>
                <w:szCs w:val="19"/>
              </w:rPr>
              <w:t xml:space="preserve">: </w:t>
            </w:r>
          </w:p>
          <w:p w14:paraId="19A19520" w14:textId="35BA358F" w:rsidR="00EC5F18" w:rsidRPr="005D42DF" w:rsidRDefault="00EC5F18" w:rsidP="002353F8">
            <w:pPr>
              <w:pStyle w:val="ListParagraph"/>
              <w:spacing w:after="0"/>
              <w:ind w:left="0" w:firstLine="0"/>
              <w:rPr>
                <w:rFonts w:ascii="Calibri" w:hAnsi="Calibri" w:cs="Calibri"/>
                <w:b/>
                <w:color w:val="0070C0"/>
                <w:sz w:val="20"/>
                <w:szCs w:val="20"/>
              </w:rPr>
            </w:pPr>
            <w:r w:rsidRPr="005D42DF">
              <w:rPr>
                <w:rFonts w:ascii="Calibri" w:hAnsi="Calibri" w:cs="Calibri"/>
                <w:b/>
                <w:color w:val="0070C0"/>
                <w:sz w:val="20"/>
                <w:szCs w:val="20"/>
              </w:rPr>
              <w:t>Natural Resources Service Center</w:t>
            </w:r>
          </w:p>
          <w:p w14:paraId="43A580FF" w14:textId="0EB37E9A" w:rsidR="00EC5F18" w:rsidRPr="005D42DF" w:rsidRDefault="00EC5F18" w:rsidP="002353F8">
            <w:pPr>
              <w:pStyle w:val="ListParagraph"/>
              <w:spacing w:after="0"/>
              <w:ind w:left="0" w:firstLine="0"/>
              <w:rPr>
                <w:rFonts w:ascii="Calibri" w:hAnsi="Calibri" w:cs="Calibri"/>
                <w:b/>
                <w:color w:val="0070C0"/>
                <w:sz w:val="20"/>
                <w:szCs w:val="20"/>
              </w:rPr>
            </w:pPr>
            <w:r w:rsidRPr="005D42DF">
              <w:rPr>
                <w:rFonts w:ascii="Calibri" w:hAnsi="Calibri" w:cs="Calibri"/>
                <w:b/>
                <w:color w:val="0070C0"/>
                <w:sz w:val="20"/>
                <w:szCs w:val="20"/>
              </w:rPr>
              <w:t>c/o Kristin McCamish</w:t>
            </w:r>
          </w:p>
          <w:p w14:paraId="170C846F" w14:textId="724DE88A" w:rsidR="00EC5F18" w:rsidRPr="005D42DF" w:rsidRDefault="00EC5F18" w:rsidP="002353F8">
            <w:pPr>
              <w:pStyle w:val="ListParagraph"/>
              <w:spacing w:after="0"/>
              <w:ind w:left="0" w:firstLine="0"/>
              <w:rPr>
                <w:rFonts w:ascii="Calibri" w:hAnsi="Calibri" w:cs="Calibri"/>
                <w:b/>
                <w:color w:val="0070C0"/>
                <w:sz w:val="20"/>
                <w:szCs w:val="20"/>
              </w:rPr>
            </w:pPr>
            <w:r w:rsidRPr="005D42DF">
              <w:rPr>
                <w:rFonts w:ascii="Calibri" w:hAnsi="Calibri" w:cs="Calibri"/>
                <w:b/>
                <w:color w:val="0070C0"/>
                <w:sz w:val="20"/>
                <w:szCs w:val="20"/>
              </w:rPr>
              <w:t>32 Blossom Lane</w:t>
            </w:r>
          </w:p>
          <w:p w14:paraId="31DEFD4E" w14:textId="044C3F65" w:rsidR="00EC5F18" w:rsidRPr="005D42DF" w:rsidRDefault="00EC5F18" w:rsidP="002353F8">
            <w:pPr>
              <w:pStyle w:val="ListParagraph"/>
              <w:spacing w:after="0"/>
              <w:ind w:left="0" w:firstLine="0"/>
              <w:rPr>
                <w:rFonts w:ascii="Calibri" w:hAnsi="Calibri" w:cs="Calibri"/>
                <w:b/>
                <w:color w:val="0070C0"/>
                <w:sz w:val="20"/>
                <w:szCs w:val="20"/>
              </w:rPr>
            </w:pPr>
            <w:r w:rsidRPr="005D42DF">
              <w:rPr>
                <w:rFonts w:ascii="Calibri" w:hAnsi="Calibri" w:cs="Calibri"/>
                <w:b/>
                <w:color w:val="0070C0"/>
                <w:sz w:val="20"/>
                <w:szCs w:val="20"/>
              </w:rPr>
              <w:t>Marquardt Building</w:t>
            </w:r>
          </w:p>
          <w:p w14:paraId="7C28A9BB" w14:textId="11F3AF7C" w:rsidR="00EC5F18" w:rsidRPr="005D42DF" w:rsidRDefault="00EC5F18" w:rsidP="002353F8">
            <w:pPr>
              <w:pStyle w:val="ListParagraph"/>
              <w:spacing w:after="0"/>
              <w:ind w:left="0" w:firstLine="0"/>
              <w:rPr>
                <w:rFonts w:ascii="Calibri" w:hAnsi="Calibri" w:cs="Calibri"/>
                <w:b/>
                <w:color w:val="0070C0"/>
                <w:sz w:val="20"/>
                <w:szCs w:val="20"/>
              </w:rPr>
            </w:pPr>
            <w:r w:rsidRPr="005D42DF">
              <w:rPr>
                <w:rFonts w:ascii="Calibri" w:hAnsi="Calibri" w:cs="Calibri"/>
                <w:b/>
                <w:color w:val="0070C0"/>
                <w:sz w:val="20"/>
                <w:szCs w:val="20"/>
              </w:rPr>
              <w:t>Augusta, ME 04333-0155</w:t>
            </w:r>
          </w:p>
          <w:p w14:paraId="5895F758" w14:textId="77777777" w:rsidR="004C1083" w:rsidRDefault="004C1083" w:rsidP="002353F8">
            <w:pPr>
              <w:pStyle w:val="ListParagraph"/>
              <w:spacing w:after="0"/>
              <w:ind w:left="0" w:firstLine="0"/>
              <w:rPr>
                <w:rFonts w:ascii="Calibri" w:hAnsi="Calibri" w:cs="Calibri"/>
                <w:b/>
                <w:color w:val="C00000"/>
                <w:sz w:val="20"/>
                <w:szCs w:val="20"/>
              </w:rPr>
            </w:pPr>
          </w:p>
          <w:p w14:paraId="0C394228" w14:textId="6C1EF797" w:rsidR="002353F8" w:rsidRPr="00DF646A" w:rsidRDefault="002353F8" w:rsidP="002353F8">
            <w:pPr>
              <w:pStyle w:val="ListParagraph"/>
              <w:spacing w:after="0"/>
              <w:ind w:left="0" w:firstLine="0"/>
              <w:rPr>
                <w:rFonts w:ascii="Calibri" w:hAnsi="Calibri" w:cs="Calibri"/>
                <w:b/>
                <w:color w:val="17365D"/>
                <w:sz w:val="18"/>
                <w:szCs w:val="18"/>
              </w:rPr>
            </w:pPr>
            <w:r w:rsidRPr="00DF646A">
              <w:rPr>
                <w:rFonts w:ascii="Calibri" w:hAnsi="Calibri" w:cs="Calibri"/>
                <w:b/>
                <w:color w:val="C00000"/>
                <w:sz w:val="18"/>
                <w:szCs w:val="18"/>
              </w:rPr>
              <w:t xml:space="preserve">APPLICATIONS MUST BE RECEIVED BY: </w:t>
            </w:r>
          </w:p>
          <w:p w14:paraId="4EE2A3AB" w14:textId="4A6E1499" w:rsidR="00230DE9" w:rsidRDefault="001140D2" w:rsidP="005D42DF">
            <w:pPr>
              <w:pStyle w:val="ListParagraph"/>
              <w:spacing w:after="0"/>
              <w:ind w:left="0" w:firstLine="0"/>
              <w:rPr>
                <w:rFonts w:ascii="Calibri" w:hAnsi="Calibri" w:cs="Calibri"/>
                <w:b/>
                <w:bCs/>
                <w:iCs/>
                <w:color w:val="002060"/>
                <w:sz w:val="22"/>
              </w:rPr>
            </w:pPr>
            <w:r>
              <w:rPr>
                <w:rFonts w:ascii="Calibri" w:hAnsi="Calibri" w:cs="Calibri"/>
                <w:b/>
                <w:bCs/>
                <w:iCs/>
                <w:color w:val="002060"/>
                <w:sz w:val="22"/>
              </w:rPr>
              <w:t>End of day November 23, 2026</w:t>
            </w:r>
          </w:p>
          <w:p w14:paraId="10E5B6F4" w14:textId="77777777" w:rsidR="00C71C16" w:rsidRDefault="00C71C16" w:rsidP="005D42DF">
            <w:pPr>
              <w:pStyle w:val="ListParagraph"/>
              <w:spacing w:after="0"/>
              <w:ind w:left="0" w:firstLine="0"/>
              <w:rPr>
                <w:rFonts w:ascii="Calibri" w:hAnsi="Calibri" w:cs="Calibri"/>
                <w:b/>
                <w:bCs/>
                <w:iCs/>
                <w:color w:val="002060"/>
                <w:sz w:val="22"/>
              </w:rPr>
            </w:pPr>
          </w:p>
          <w:p w14:paraId="25BF84B4" w14:textId="29C106D1" w:rsidR="00E4209C" w:rsidRPr="00E15D0D" w:rsidRDefault="001140D2" w:rsidP="00E15D0D">
            <w:pPr>
              <w:pStyle w:val="ListParagraph"/>
              <w:spacing w:after="0"/>
              <w:ind w:left="0" w:firstLine="0"/>
              <w:rPr>
                <w:rFonts w:ascii="Calibri" w:hAnsi="Calibri" w:cs="Calibri"/>
                <w:b/>
                <w:bCs/>
                <w:i/>
                <w:sz w:val="22"/>
              </w:rPr>
            </w:pPr>
            <w:r w:rsidRPr="001140D2">
              <w:rPr>
                <w:rFonts w:ascii="Calibri" w:hAnsi="Calibri" w:cs="Calibri"/>
                <w:b/>
                <w:bCs/>
                <w:i/>
                <w:sz w:val="22"/>
              </w:rPr>
              <w:t>Currently, this position i</w:t>
            </w:r>
            <w:r w:rsidR="004C20F6">
              <w:rPr>
                <w:rFonts w:ascii="Calibri" w:hAnsi="Calibri" w:cs="Calibri"/>
                <w:b/>
                <w:bCs/>
                <w:i/>
                <w:sz w:val="22"/>
              </w:rPr>
              <w:t>s</w:t>
            </w:r>
            <w:r w:rsidRPr="001140D2">
              <w:rPr>
                <w:rFonts w:ascii="Calibri" w:hAnsi="Calibri" w:cs="Calibri"/>
                <w:b/>
                <w:bCs/>
                <w:i/>
                <w:sz w:val="22"/>
              </w:rPr>
              <w:t xml:space="preserve"> not eligible for visa sponsorship or STEM OPT extensions. </w:t>
            </w:r>
          </w:p>
        </w:tc>
        <w:tc>
          <w:tcPr>
            <w:tcW w:w="7992" w:type="dxa"/>
          </w:tcPr>
          <w:p w14:paraId="5FFAD5EE" w14:textId="31018EBA" w:rsidR="00E37D7B" w:rsidRPr="006C5264" w:rsidRDefault="00E37D7B" w:rsidP="00C03668">
            <w:pPr>
              <w:pStyle w:val="Header"/>
              <w:spacing w:after="0" w:line="240" w:lineRule="auto"/>
              <w:ind w:left="180"/>
              <w:jc w:val="center"/>
              <w:rPr>
                <w:rFonts w:ascii="Calibri" w:hAnsi="Calibri" w:cs="Calibri"/>
                <w:b/>
                <w:i/>
                <w:color w:val="365F91"/>
                <w:sz w:val="32"/>
                <w:szCs w:val="32"/>
              </w:rPr>
            </w:pPr>
            <w:r w:rsidRPr="006C5264">
              <w:rPr>
                <w:rFonts w:ascii="Calibri" w:hAnsi="Calibri" w:cs="Calibri"/>
                <w:b/>
                <w:i/>
                <w:color w:val="365F91"/>
                <w:sz w:val="32"/>
                <w:szCs w:val="32"/>
              </w:rPr>
              <w:t>Direct Hire Career Opportunity Bulletin</w:t>
            </w:r>
          </w:p>
          <w:p w14:paraId="34EDFEDA" w14:textId="4B0D5CD1" w:rsidR="00A5368F" w:rsidRPr="00154606" w:rsidRDefault="00E37D7B" w:rsidP="00E37D7B">
            <w:pPr>
              <w:pStyle w:val="Header"/>
              <w:spacing w:after="0" w:line="240" w:lineRule="auto"/>
              <w:jc w:val="center"/>
              <w:rPr>
                <w:rFonts w:ascii="Calibri" w:eastAsia="Times New Roman" w:hAnsi="Calibri" w:cs="Calibri"/>
                <w:sz w:val="16"/>
                <w:szCs w:val="16"/>
              </w:rPr>
            </w:pPr>
            <w:r w:rsidRPr="00BC7467">
              <w:rPr>
                <w:rFonts w:ascii="Calibri" w:hAnsi="Calibri" w:cs="Calibri"/>
                <w:b/>
                <w:sz w:val="20"/>
                <w:szCs w:val="20"/>
              </w:rPr>
              <w:t xml:space="preserve">DEPARTMENT OF </w:t>
            </w:r>
            <w:r w:rsidR="00ED6F20">
              <w:rPr>
                <w:rFonts w:ascii="Calibri" w:hAnsi="Calibri" w:cs="Calibri"/>
                <w:b/>
                <w:sz w:val="20"/>
                <w:szCs w:val="20"/>
              </w:rPr>
              <w:t>ENVIRONMENTAL PROTECTION</w:t>
            </w:r>
            <w:r w:rsidR="00A5368F" w:rsidRPr="00154606">
              <w:rPr>
                <w:rFonts w:ascii="Calibri" w:eastAsia="Times New Roman" w:hAnsi="Calibri" w:cs="Calibri"/>
                <w:b/>
                <w:bCs/>
                <w:sz w:val="32"/>
                <w:szCs w:val="32"/>
              </w:rPr>
              <w:br/>
            </w:r>
            <w:r w:rsidR="00C03668">
              <w:rPr>
                <w:rFonts w:ascii="Calibri" w:eastAsia="Times New Roman" w:hAnsi="Calibri" w:cs="Calibri"/>
                <w:sz w:val="17"/>
                <w:szCs w:val="17"/>
              </w:rPr>
              <w:t>SHS</w:t>
            </w:r>
            <w:r w:rsidR="00A5368F" w:rsidRPr="00D2721D">
              <w:rPr>
                <w:rFonts w:ascii="Calibri" w:eastAsia="Times New Roman" w:hAnsi="Calibri" w:cs="Calibri"/>
                <w:sz w:val="17"/>
                <w:szCs w:val="17"/>
              </w:rPr>
              <w:t xml:space="preserve"> #17</w:t>
            </w:r>
            <w:r w:rsidR="00C03668">
              <w:rPr>
                <w:rFonts w:ascii="Calibri" w:eastAsia="Times New Roman" w:hAnsi="Calibri" w:cs="Calibri"/>
                <w:sz w:val="17"/>
                <w:szCs w:val="17"/>
              </w:rPr>
              <w:t xml:space="preserve"> </w:t>
            </w:r>
            <w:r w:rsidR="00A5368F" w:rsidRPr="00D2721D">
              <w:rPr>
                <w:rFonts w:ascii="Calibri" w:eastAsia="Times New Roman" w:hAnsi="Calibri" w:cs="Calibri"/>
                <w:sz w:val="17"/>
                <w:szCs w:val="17"/>
              </w:rPr>
              <w:t>*Offices Located at</w:t>
            </w:r>
            <w:r w:rsidR="00ED6F20">
              <w:rPr>
                <w:rFonts w:ascii="Calibri" w:eastAsia="Times New Roman" w:hAnsi="Calibri" w:cs="Calibri"/>
                <w:sz w:val="17"/>
                <w:szCs w:val="17"/>
              </w:rPr>
              <w:t xml:space="preserve"> 28 Tyson Drive</w:t>
            </w:r>
            <w:r w:rsidR="00C03668">
              <w:rPr>
                <w:rFonts w:ascii="Calibri" w:eastAsia="Times New Roman" w:hAnsi="Calibri" w:cs="Calibri"/>
                <w:sz w:val="17"/>
                <w:szCs w:val="17"/>
              </w:rPr>
              <w:t>, Augusta, ME 04333</w:t>
            </w:r>
          </w:p>
          <w:p w14:paraId="3914B340" w14:textId="227870D2" w:rsidR="00E37D7B" w:rsidRDefault="00DA0822" w:rsidP="00985FBB">
            <w:pPr>
              <w:pStyle w:val="Header"/>
              <w:spacing w:after="0" w:line="240" w:lineRule="auto"/>
              <w:jc w:val="center"/>
              <w:rPr>
                <w:rFonts w:ascii="Calibri" w:eastAsia="Calibri" w:hAnsi="Calibri" w:cs="Calibri"/>
                <w:b/>
                <w:color w:val="C00000"/>
                <w:sz w:val="36"/>
                <w:szCs w:val="36"/>
              </w:rPr>
            </w:pPr>
            <w:r>
              <w:rPr>
                <w:rFonts w:ascii="Calibri" w:eastAsia="Calibri" w:hAnsi="Calibri" w:cs="Calibri"/>
                <w:b/>
                <w:color w:val="C00000"/>
                <w:sz w:val="36"/>
                <w:szCs w:val="36"/>
              </w:rPr>
              <w:t>ASSISTANT ENVIRONMENTAL ENGINEER</w:t>
            </w:r>
          </w:p>
          <w:p w14:paraId="160E0667" w14:textId="37E86015" w:rsidR="00DA0822" w:rsidRPr="001140D2" w:rsidRDefault="001140D2" w:rsidP="00985FBB">
            <w:pPr>
              <w:pStyle w:val="Header"/>
              <w:spacing w:after="0" w:line="240" w:lineRule="auto"/>
              <w:jc w:val="center"/>
              <w:rPr>
                <w:rFonts w:ascii="Calibri" w:eastAsia="Calibri" w:hAnsi="Calibri" w:cs="Calibri"/>
                <w:b/>
                <w:color w:val="000000" w:themeColor="text1"/>
                <w:sz w:val="36"/>
                <w:szCs w:val="36"/>
              </w:rPr>
            </w:pPr>
            <w:r w:rsidRPr="001140D2">
              <w:rPr>
                <w:rFonts w:ascii="Calibri" w:eastAsia="Calibri" w:hAnsi="Calibri" w:cs="Calibri"/>
                <w:b/>
                <w:color w:val="000000" w:themeColor="text1"/>
                <w:sz w:val="28"/>
                <w:szCs w:val="28"/>
                <w:highlight w:val="yellow"/>
              </w:rPr>
              <w:t>-</w:t>
            </w:r>
            <w:r w:rsidR="00DA0822" w:rsidRPr="001140D2">
              <w:rPr>
                <w:rFonts w:ascii="Calibri" w:eastAsia="Calibri" w:hAnsi="Calibri" w:cs="Calibri"/>
                <w:b/>
                <w:color w:val="000000" w:themeColor="text1"/>
                <w:sz w:val="28"/>
                <w:szCs w:val="28"/>
                <w:highlight w:val="yellow"/>
              </w:rPr>
              <w:t>Anticipated Vacancy</w:t>
            </w:r>
            <w:r w:rsidRPr="001140D2">
              <w:rPr>
                <w:rFonts w:ascii="Calibri" w:eastAsia="Calibri" w:hAnsi="Calibri" w:cs="Calibri"/>
                <w:b/>
                <w:color w:val="000000" w:themeColor="text1"/>
                <w:sz w:val="28"/>
                <w:szCs w:val="28"/>
                <w:highlight w:val="yellow"/>
              </w:rPr>
              <w:t>-</w:t>
            </w:r>
          </w:p>
          <w:p w14:paraId="2B123A81" w14:textId="77777777" w:rsidR="00985FBB" w:rsidRPr="00985FBB" w:rsidRDefault="00985FBB" w:rsidP="00985FBB">
            <w:pPr>
              <w:pStyle w:val="Header"/>
              <w:spacing w:after="0" w:line="240" w:lineRule="auto"/>
              <w:jc w:val="center"/>
              <w:rPr>
                <w:rFonts w:ascii="Calibri" w:eastAsia="Calibri" w:hAnsi="Calibri" w:cs="Calibri"/>
                <w:sz w:val="8"/>
                <w:szCs w:val="8"/>
              </w:rPr>
            </w:pPr>
          </w:p>
          <w:tbl>
            <w:tblPr>
              <w:tblW w:w="7680" w:type="dxa"/>
              <w:tblLayout w:type="fixed"/>
              <w:tblCellMar>
                <w:left w:w="58" w:type="dxa"/>
                <w:right w:w="58" w:type="dxa"/>
              </w:tblCellMar>
              <w:tblLook w:val="04A0" w:firstRow="1" w:lastRow="0" w:firstColumn="1" w:lastColumn="0" w:noHBand="0" w:noVBand="1"/>
            </w:tblPr>
            <w:tblGrid>
              <w:gridCol w:w="2026"/>
              <w:gridCol w:w="1784"/>
              <w:gridCol w:w="1530"/>
              <w:gridCol w:w="2340"/>
            </w:tblGrid>
            <w:tr w:rsidR="00E37D7B" w:rsidRPr="00221DB6" w14:paraId="68E031D7" w14:textId="77777777" w:rsidTr="00ED6F20">
              <w:tc>
                <w:tcPr>
                  <w:tcW w:w="2026" w:type="dxa"/>
                  <w:shd w:val="clear" w:color="auto" w:fill="FDE9D9"/>
                </w:tcPr>
                <w:p w14:paraId="6A2D5E63" w14:textId="77777777" w:rsidR="00E37D7B" w:rsidRPr="00F45DB8" w:rsidRDefault="00E37D7B" w:rsidP="00221DB6">
                  <w:pPr>
                    <w:pStyle w:val="Header"/>
                    <w:spacing w:after="0" w:line="240" w:lineRule="auto"/>
                    <w:jc w:val="right"/>
                    <w:rPr>
                      <w:rFonts w:ascii="Calibri" w:eastAsia="Calibri" w:hAnsi="Calibri" w:cs="Calibri"/>
                      <w:b/>
                      <w:sz w:val="19"/>
                      <w:szCs w:val="19"/>
                    </w:rPr>
                  </w:pPr>
                  <w:r w:rsidRPr="00F45DB8">
                    <w:rPr>
                      <w:rFonts w:ascii="Calibri" w:eastAsia="Calibri" w:hAnsi="Calibri" w:cs="Calibri"/>
                      <w:b/>
                      <w:sz w:val="19"/>
                      <w:szCs w:val="19"/>
                    </w:rPr>
                    <w:t>Opening Date:</w:t>
                  </w:r>
                </w:p>
              </w:tc>
              <w:tc>
                <w:tcPr>
                  <w:tcW w:w="1784" w:type="dxa"/>
                  <w:shd w:val="clear" w:color="auto" w:fill="FDE9D9"/>
                </w:tcPr>
                <w:p w14:paraId="698AF6C5" w14:textId="68BAD5A6" w:rsidR="00E37D7B" w:rsidRPr="00F45DB8" w:rsidRDefault="00DA0822" w:rsidP="00930662">
                  <w:pPr>
                    <w:pStyle w:val="Header"/>
                    <w:spacing w:after="0" w:line="240" w:lineRule="auto"/>
                    <w:rPr>
                      <w:rFonts w:ascii="Calibri" w:eastAsia="Calibri" w:hAnsi="Calibri" w:cs="Calibri"/>
                      <w:sz w:val="19"/>
                      <w:szCs w:val="19"/>
                    </w:rPr>
                  </w:pPr>
                  <w:r>
                    <w:rPr>
                      <w:rFonts w:ascii="Calibri" w:eastAsia="Calibri" w:hAnsi="Calibri" w:cs="Calibri"/>
                      <w:sz w:val="19"/>
                      <w:szCs w:val="19"/>
                    </w:rPr>
                    <w:t xml:space="preserve">November </w:t>
                  </w:r>
                  <w:r w:rsidR="001140D2">
                    <w:rPr>
                      <w:rFonts w:ascii="Calibri" w:eastAsia="Calibri" w:hAnsi="Calibri" w:cs="Calibri"/>
                      <w:sz w:val="19"/>
                      <w:szCs w:val="19"/>
                    </w:rPr>
                    <w:t>0</w:t>
                  </w:r>
                  <w:r>
                    <w:rPr>
                      <w:rFonts w:ascii="Calibri" w:eastAsia="Calibri" w:hAnsi="Calibri" w:cs="Calibri"/>
                      <w:sz w:val="19"/>
                      <w:szCs w:val="19"/>
                    </w:rPr>
                    <w:t>2, 2026</w:t>
                  </w:r>
                </w:p>
              </w:tc>
              <w:tc>
                <w:tcPr>
                  <w:tcW w:w="1530" w:type="dxa"/>
                  <w:shd w:val="clear" w:color="auto" w:fill="FDE9D9"/>
                </w:tcPr>
                <w:p w14:paraId="1329D89C" w14:textId="76B4A728" w:rsidR="00E37D7B" w:rsidRPr="00F45DB8" w:rsidRDefault="00DA0822" w:rsidP="00DA0822">
                  <w:pPr>
                    <w:pStyle w:val="Header"/>
                    <w:spacing w:after="0" w:line="240" w:lineRule="auto"/>
                    <w:jc w:val="center"/>
                    <w:rPr>
                      <w:rFonts w:ascii="Calibri" w:eastAsia="Calibri" w:hAnsi="Calibri" w:cs="Calibri"/>
                      <w:b/>
                      <w:sz w:val="19"/>
                      <w:szCs w:val="19"/>
                    </w:rPr>
                  </w:pPr>
                  <w:r>
                    <w:rPr>
                      <w:rFonts w:ascii="Calibri" w:eastAsia="Calibri" w:hAnsi="Calibri" w:cs="Calibri"/>
                      <w:b/>
                      <w:sz w:val="19"/>
                      <w:szCs w:val="19"/>
                    </w:rPr>
                    <w:t xml:space="preserve">    </w:t>
                  </w:r>
                  <w:r w:rsidR="00E37D7B" w:rsidRPr="00F45DB8">
                    <w:rPr>
                      <w:rFonts w:ascii="Calibri" w:eastAsia="Calibri" w:hAnsi="Calibri" w:cs="Calibri"/>
                      <w:b/>
                      <w:sz w:val="19"/>
                      <w:szCs w:val="19"/>
                    </w:rPr>
                    <w:t>Closing Date:</w:t>
                  </w:r>
                </w:p>
              </w:tc>
              <w:tc>
                <w:tcPr>
                  <w:tcW w:w="2340" w:type="dxa"/>
                  <w:shd w:val="clear" w:color="auto" w:fill="FDE9D9"/>
                </w:tcPr>
                <w:p w14:paraId="47678182" w14:textId="0B7D8E8A" w:rsidR="00E37D7B" w:rsidRPr="00F45DB8" w:rsidRDefault="00DA0822" w:rsidP="00930662">
                  <w:pPr>
                    <w:pStyle w:val="Header"/>
                    <w:spacing w:after="0" w:line="240" w:lineRule="auto"/>
                    <w:rPr>
                      <w:rFonts w:ascii="Calibri" w:eastAsia="Calibri" w:hAnsi="Calibri" w:cs="Calibri"/>
                      <w:sz w:val="19"/>
                      <w:szCs w:val="19"/>
                    </w:rPr>
                  </w:pPr>
                  <w:r>
                    <w:rPr>
                      <w:rFonts w:ascii="Calibri" w:eastAsia="Calibri" w:hAnsi="Calibri" w:cs="Calibri"/>
                      <w:sz w:val="19"/>
                      <w:szCs w:val="19"/>
                    </w:rPr>
                    <w:t>November 23, 2026</w:t>
                  </w:r>
                </w:p>
              </w:tc>
            </w:tr>
            <w:tr w:rsidR="00E37D7B" w:rsidRPr="00221DB6" w14:paraId="7596D5CD" w14:textId="77777777" w:rsidTr="00ED6F20">
              <w:tc>
                <w:tcPr>
                  <w:tcW w:w="2026" w:type="dxa"/>
                </w:tcPr>
                <w:p w14:paraId="7BE4E83B" w14:textId="77777777" w:rsidR="00E37D7B" w:rsidRPr="00F45DB8" w:rsidRDefault="00E37D7B" w:rsidP="00221DB6">
                  <w:pPr>
                    <w:pStyle w:val="Header"/>
                    <w:spacing w:after="0" w:line="240" w:lineRule="auto"/>
                    <w:jc w:val="right"/>
                    <w:rPr>
                      <w:rFonts w:ascii="Calibri" w:eastAsia="Calibri" w:hAnsi="Calibri" w:cs="Calibri"/>
                      <w:b/>
                      <w:sz w:val="19"/>
                      <w:szCs w:val="19"/>
                    </w:rPr>
                  </w:pPr>
                  <w:r w:rsidRPr="00F45DB8">
                    <w:rPr>
                      <w:rFonts w:ascii="Calibri" w:eastAsia="Calibri" w:hAnsi="Calibri" w:cs="Calibri"/>
                      <w:b/>
                      <w:sz w:val="19"/>
                      <w:szCs w:val="19"/>
                    </w:rPr>
                    <w:t>Location:</w:t>
                  </w:r>
                </w:p>
              </w:tc>
              <w:tc>
                <w:tcPr>
                  <w:tcW w:w="1784" w:type="dxa"/>
                </w:tcPr>
                <w:p w14:paraId="17AE2B8D" w14:textId="406CB089" w:rsidR="00E37D7B" w:rsidRPr="00F45DB8" w:rsidRDefault="00EA144C" w:rsidP="00E209A6">
                  <w:pPr>
                    <w:pStyle w:val="Header"/>
                    <w:spacing w:after="0" w:line="240" w:lineRule="auto"/>
                    <w:rPr>
                      <w:rFonts w:ascii="Calibri" w:eastAsia="Calibri" w:hAnsi="Calibri" w:cs="Calibri"/>
                      <w:sz w:val="19"/>
                      <w:szCs w:val="19"/>
                    </w:rPr>
                  </w:pPr>
                  <w:r w:rsidRPr="00F45DB8">
                    <w:rPr>
                      <w:rFonts w:ascii="Calibri" w:eastAsia="Calibri" w:hAnsi="Calibri" w:cs="Calibri"/>
                      <w:sz w:val="19"/>
                      <w:szCs w:val="19"/>
                    </w:rPr>
                    <w:t>Augusta</w:t>
                  </w:r>
                </w:p>
              </w:tc>
              <w:tc>
                <w:tcPr>
                  <w:tcW w:w="1530" w:type="dxa"/>
                </w:tcPr>
                <w:p w14:paraId="0FC98D7A" w14:textId="15361967" w:rsidR="00E37D7B" w:rsidRPr="00F45DB8" w:rsidRDefault="00E37D7B" w:rsidP="00221DB6">
                  <w:pPr>
                    <w:pStyle w:val="Header"/>
                    <w:spacing w:after="0" w:line="240" w:lineRule="auto"/>
                    <w:jc w:val="right"/>
                    <w:rPr>
                      <w:rFonts w:ascii="Calibri" w:eastAsia="Calibri" w:hAnsi="Calibri" w:cs="Calibri"/>
                      <w:b/>
                      <w:sz w:val="19"/>
                      <w:szCs w:val="19"/>
                    </w:rPr>
                  </w:pPr>
                  <w:r w:rsidRPr="00F45DB8">
                    <w:rPr>
                      <w:rFonts w:ascii="Calibri" w:eastAsia="Calibri" w:hAnsi="Calibri" w:cs="Calibri"/>
                      <w:b/>
                      <w:sz w:val="19"/>
                      <w:szCs w:val="19"/>
                    </w:rPr>
                    <w:t>Position #:</w:t>
                  </w:r>
                </w:p>
              </w:tc>
              <w:tc>
                <w:tcPr>
                  <w:tcW w:w="2340" w:type="dxa"/>
                </w:tcPr>
                <w:p w14:paraId="42453F36" w14:textId="449DAD51" w:rsidR="00BC7467" w:rsidRPr="00F45DB8" w:rsidRDefault="00DA0822" w:rsidP="00B757A6">
                  <w:pPr>
                    <w:pStyle w:val="Header"/>
                    <w:spacing w:after="0" w:line="240" w:lineRule="auto"/>
                    <w:rPr>
                      <w:rFonts w:ascii="Calibri" w:eastAsia="Calibri" w:hAnsi="Calibri" w:cs="Calibri"/>
                      <w:sz w:val="19"/>
                      <w:szCs w:val="19"/>
                    </w:rPr>
                  </w:pPr>
                  <w:r w:rsidRPr="00DA0822">
                    <w:rPr>
                      <w:rFonts w:ascii="Calibri" w:eastAsia="Calibri" w:hAnsi="Calibri" w:cs="Calibri"/>
                      <w:sz w:val="19"/>
                      <w:szCs w:val="19"/>
                    </w:rPr>
                    <w:t>08300</w:t>
                  </w:r>
                  <w:r>
                    <w:rPr>
                      <w:rFonts w:ascii="Calibri" w:eastAsia="Calibri" w:hAnsi="Calibri" w:cs="Calibri"/>
                      <w:sz w:val="19"/>
                      <w:szCs w:val="19"/>
                    </w:rPr>
                    <w:t>-</w:t>
                  </w:r>
                  <w:r w:rsidRPr="00DA0822">
                    <w:rPr>
                      <w:rFonts w:ascii="Calibri" w:eastAsia="Calibri" w:hAnsi="Calibri" w:cs="Calibri"/>
                      <w:sz w:val="19"/>
                      <w:szCs w:val="19"/>
                    </w:rPr>
                    <w:t>1896</w:t>
                  </w:r>
                </w:p>
              </w:tc>
            </w:tr>
            <w:tr w:rsidR="00E37D7B" w:rsidRPr="00221DB6" w14:paraId="322AAA1B" w14:textId="77777777" w:rsidTr="00ED6F20">
              <w:tc>
                <w:tcPr>
                  <w:tcW w:w="2026" w:type="dxa"/>
                </w:tcPr>
                <w:p w14:paraId="115A2FC6" w14:textId="6A528AB0" w:rsidR="00E37D7B" w:rsidRPr="00F45DB8" w:rsidRDefault="00D62A68" w:rsidP="00D62A68">
                  <w:pPr>
                    <w:pStyle w:val="Header"/>
                    <w:spacing w:after="0" w:line="240" w:lineRule="auto"/>
                    <w:rPr>
                      <w:rFonts w:ascii="Calibri" w:eastAsia="Calibri" w:hAnsi="Calibri" w:cs="Calibri"/>
                      <w:b/>
                      <w:sz w:val="19"/>
                      <w:szCs w:val="19"/>
                    </w:rPr>
                  </w:pPr>
                  <w:r w:rsidRPr="00F45DB8">
                    <w:rPr>
                      <w:rFonts w:ascii="Calibri" w:eastAsia="Calibri" w:hAnsi="Calibri" w:cs="Calibri"/>
                      <w:b/>
                      <w:sz w:val="19"/>
                      <w:szCs w:val="19"/>
                    </w:rPr>
                    <w:t xml:space="preserve">           Position Type:</w:t>
                  </w:r>
                </w:p>
              </w:tc>
              <w:tc>
                <w:tcPr>
                  <w:tcW w:w="1784" w:type="dxa"/>
                </w:tcPr>
                <w:p w14:paraId="0861F9DD" w14:textId="24177B89" w:rsidR="00E37D7B" w:rsidRPr="00F45DB8" w:rsidRDefault="00D62A68" w:rsidP="00221DB6">
                  <w:pPr>
                    <w:pStyle w:val="Header"/>
                    <w:spacing w:after="0" w:line="240" w:lineRule="auto"/>
                    <w:rPr>
                      <w:rFonts w:ascii="Calibri" w:eastAsia="Calibri" w:hAnsi="Calibri" w:cs="Calibri"/>
                      <w:sz w:val="19"/>
                      <w:szCs w:val="19"/>
                    </w:rPr>
                  </w:pPr>
                  <w:r w:rsidRPr="00F45DB8">
                    <w:rPr>
                      <w:rFonts w:ascii="Calibri" w:eastAsia="Calibri" w:hAnsi="Calibri" w:cs="Calibri"/>
                      <w:sz w:val="19"/>
                      <w:szCs w:val="19"/>
                    </w:rPr>
                    <w:t>Full Time</w:t>
                  </w:r>
                </w:p>
              </w:tc>
              <w:tc>
                <w:tcPr>
                  <w:tcW w:w="1530" w:type="dxa"/>
                </w:tcPr>
                <w:p w14:paraId="786B5A73" w14:textId="7B9F76AC" w:rsidR="00E37D7B" w:rsidRPr="00F45DB8" w:rsidRDefault="007C61D0" w:rsidP="00D40CBA">
                  <w:pPr>
                    <w:pStyle w:val="Header"/>
                    <w:spacing w:after="0" w:line="240" w:lineRule="auto"/>
                    <w:jc w:val="right"/>
                    <w:rPr>
                      <w:rFonts w:ascii="Calibri" w:eastAsia="Calibri" w:hAnsi="Calibri" w:cs="Calibri"/>
                      <w:b/>
                      <w:sz w:val="19"/>
                      <w:szCs w:val="19"/>
                    </w:rPr>
                  </w:pPr>
                  <w:r w:rsidRPr="00F45DB8">
                    <w:rPr>
                      <w:rFonts w:ascii="Calibri" w:eastAsia="Calibri" w:hAnsi="Calibri" w:cs="Calibri"/>
                      <w:b/>
                      <w:sz w:val="19"/>
                      <w:szCs w:val="19"/>
                    </w:rPr>
                    <w:t xml:space="preserve"> </w:t>
                  </w:r>
                  <w:r w:rsidR="00E37D7B" w:rsidRPr="00F45DB8">
                    <w:rPr>
                      <w:rFonts w:ascii="Calibri" w:eastAsia="Calibri" w:hAnsi="Calibri" w:cs="Calibri"/>
                      <w:b/>
                      <w:sz w:val="19"/>
                      <w:szCs w:val="19"/>
                    </w:rPr>
                    <w:t>Class Code:</w:t>
                  </w:r>
                </w:p>
              </w:tc>
              <w:tc>
                <w:tcPr>
                  <w:tcW w:w="2340" w:type="dxa"/>
                </w:tcPr>
                <w:p w14:paraId="635E4284" w14:textId="1CBDFBDD" w:rsidR="00E37D7B" w:rsidRPr="00F45DB8" w:rsidRDefault="00DA0822" w:rsidP="7F2CB3EB">
                  <w:pPr>
                    <w:pStyle w:val="Header"/>
                    <w:spacing w:after="0" w:line="240" w:lineRule="auto"/>
                    <w:rPr>
                      <w:rFonts w:ascii="Calibri" w:eastAsia="Calibri" w:hAnsi="Calibri" w:cs="Calibri"/>
                      <w:sz w:val="19"/>
                      <w:szCs w:val="19"/>
                    </w:rPr>
                  </w:pPr>
                  <w:r>
                    <w:rPr>
                      <w:rFonts w:ascii="Calibri" w:eastAsia="Calibri" w:hAnsi="Calibri" w:cs="Calibri"/>
                      <w:sz w:val="19"/>
                      <w:szCs w:val="19"/>
                    </w:rPr>
                    <w:t>6320</w:t>
                  </w:r>
                </w:p>
              </w:tc>
            </w:tr>
            <w:tr w:rsidR="00E37D7B" w:rsidRPr="00221DB6" w14:paraId="7CF9B54A" w14:textId="77777777" w:rsidTr="00ED6F20">
              <w:tc>
                <w:tcPr>
                  <w:tcW w:w="2026" w:type="dxa"/>
                </w:tcPr>
                <w:p w14:paraId="29CC93B8" w14:textId="77777777" w:rsidR="00E37D7B" w:rsidRPr="00F45DB8" w:rsidRDefault="00E37D7B" w:rsidP="00221DB6">
                  <w:pPr>
                    <w:pStyle w:val="Header"/>
                    <w:spacing w:after="0" w:line="240" w:lineRule="auto"/>
                    <w:jc w:val="right"/>
                    <w:rPr>
                      <w:rFonts w:ascii="Calibri" w:eastAsia="Calibri" w:hAnsi="Calibri" w:cs="Calibri"/>
                      <w:b/>
                      <w:sz w:val="19"/>
                      <w:szCs w:val="19"/>
                    </w:rPr>
                  </w:pPr>
                  <w:r w:rsidRPr="00F45DB8">
                    <w:rPr>
                      <w:rFonts w:ascii="Calibri" w:eastAsia="Calibri" w:hAnsi="Calibri" w:cs="Calibri"/>
                      <w:b/>
                      <w:sz w:val="19"/>
                      <w:szCs w:val="19"/>
                    </w:rPr>
                    <w:t>Grade/Salary:</w:t>
                  </w:r>
                </w:p>
              </w:tc>
              <w:tc>
                <w:tcPr>
                  <w:tcW w:w="5654" w:type="dxa"/>
                  <w:gridSpan w:val="3"/>
                </w:tcPr>
                <w:p w14:paraId="4A0E2D5A" w14:textId="4FEED035" w:rsidR="001F0284" w:rsidRPr="00F45DB8" w:rsidRDefault="00985FBB" w:rsidP="005B02D2">
                  <w:pPr>
                    <w:pStyle w:val="Header"/>
                    <w:spacing w:after="0" w:line="240" w:lineRule="auto"/>
                    <w:rPr>
                      <w:rFonts w:ascii="Calibri" w:eastAsia="Calibri" w:hAnsi="Calibri" w:cs="Calibri"/>
                      <w:sz w:val="19"/>
                      <w:szCs w:val="19"/>
                    </w:rPr>
                  </w:pPr>
                  <w:r w:rsidRPr="00F45DB8">
                    <w:rPr>
                      <w:rFonts w:ascii="Calibri" w:eastAsia="Calibri" w:hAnsi="Calibri" w:cs="Calibri"/>
                      <w:sz w:val="19"/>
                      <w:szCs w:val="19"/>
                    </w:rPr>
                    <w:t xml:space="preserve">Grade </w:t>
                  </w:r>
                  <w:r w:rsidR="005F6ECB" w:rsidRPr="00F45DB8">
                    <w:rPr>
                      <w:rFonts w:ascii="Calibri" w:eastAsia="Calibri" w:hAnsi="Calibri" w:cs="Calibri"/>
                      <w:sz w:val="19"/>
                      <w:szCs w:val="19"/>
                    </w:rPr>
                    <w:t>2</w:t>
                  </w:r>
                  <w:r w:rsidR="00DA0822">
                    <w:rPr>
                      <w:rFonts w:ascii="Calibri" w:eastAsia="Calibri" w:hAnsi="Calibri" w:cs="Calibri"/>
                      <w:sz w:val="19"/>
                      <w:szCs w:val="19"/>
                    </w:rPr>
                    <w:t>2</w:t>
                  </w:r>
                  <w:r w:rsidRPr="00F45DB8">
                    <w:rPr>
                      <w:rFonts w:ascii="Calibri" w:eastAsia="Calibri" w:hAnsi="Calibri" w:cs="Calibri"/>
                      <w:sz w:val="19"/>
                      <w:szCs w:val="19"/>
                    </w:rPr>
                    <w:t xml:space="preserve"> </w:t>
                  </w:r>
                  <w:r w:rsidR="001140D2">
                    <w:rPr>
                      <w:rFonts w:ascii="Calibri" w:eastAsia="Calibri" w:hAnsi="Calibri" w:cs="Calibri"/>
                      <w:sz w:val="19"/>
                      <w:szCs w:val="19"/>
                    </w:rPr>
                    <w:t>- $55,952.00 - $78,062.40 Per Year*</w:t>
                  </w:r>
                </w:p>
                <w:p w14:paraId="284BBF61" w14:textId="3BCED1A4" w:rsidR="00985FBB" w:rsidRPr="00F45DB8" w:rsidRDefault="00985FBB" w:rsidP="005B02D2">
                  <w:pPr>
                    <w:pStyle w:val="Header"/>
                    <w:spacing w:after="0" w:line="240" w:lineRule="auto"/>
                    <w:rPr>
                      <w:rFonts w:ascii="Calibri" w:eastAsia="Calibri" w:hAnsi="Calibri" w:cs="Calibri"/>
                      <w:sz w:val="19"/>
                      <w:szCs w:val="19"/>
                    </w:rPr>
                  </w:pPr>
                  <w:r w:rsidRPr="00F45DB8">
                    <w:rPr>
                      <w:rFonts w:ascii="Calibri" w:eastAsia="Calibri" w:hAnsi="Calibri" w:cs="Calibri"/>
                      <w:sz w:val="19"/>
                      <w:szCs w:val="19"/>
                    </w:rPr>
                    <w:t xml:space="preserve">*(This includes </w:t>
                  </w:r>
                  <w:r w:rsidR="00ED6F20" w:rsidRPr="00F45DB8">
                    <w:rPr>
                      <w:rFonts w:ascii="Calibri" w:eastAsia="Calibri" w:hAnsi="Calibri" w:cs="Calibri"/>
                      <w:sz w:val="19"/>
                      <w:szCs w:val="19"/>
                    </w:rPr>
                    <w:t>a</w:t>
                  </w:r>
                  <w:r w:rsidR="001140D2">
                    <w:rPr>
                      <w:rFonts w:ascii="Calibri" w:eastAsia="Calibri" w:hAnsi="Calibri" w:cs="Calibri"/>
                      <w:sz w:val="19"/>
                      <w:szCs w:val="19"/>
                    </w:rPr>
                    <w:t xml:space="preserve"> 13.5</w:t>
                  </w:r>
                  <w:r w:rsidRPr="00F45DB8">
                    <w:rPr>
                      <w:rFonts w:ascii="Calibri" w:eastAsia="Calibri" w:hAnsi="Calibri" w:cs="Calibri"/>
                      <w:sz w:val="19"/>
                      <w:szCs w:val="19"/>
                    </w:rPr>
                    <w:t>% Salary Adjustment)</w:t>
                  </w:r>
                </w:p>
              </w:tc>
            </w:tr>
          </w:tbl>
          <w:p w14:paraId="231569C4" w14:textId="77777777" w:rsidR="00C03668" w:rsidRPr="005D42DF" w:rsidRDefault="00C03668" w:rsidP="00C03668">
            <w:pPr>
              <w:pStyle w:val="NoSpacing"/>
              <w:rPr>
                <w:rFonts w:asciiTheme="minorHAnsi" w:hAnsiTheme="minorHAnsi" w:cstheme="minorHAnsi"/>
                <w:i/>
                <w:iCs/>
                <w:color w:val="C00000"/>
                <w:sz w:val="12"/>
                <w:szCs w:val="12"/>
                <w:shd w:val="clear" w:color="auto" w:fill="FFFFFF"/>
              </w:rPr>
            </w:pPr>
          </w:p>
          <w:p w14:paraId="10420A9B" w14:textId="4F129CD0" w:rsidR="00DA0822" w:rsidRPr="001140D2" w:rsidRDefault="00D40CBA" w:rsidP="00DA0822">
            <w:pPr>
              <w:spacing w:after="0" w:line="240" w:lineRule="auto"/>
              <w:rPr>
                <w:rFonts w:asciiTheme="minorHAnsi" w:hAnsiTheme="minorHAnsi" w:cstheme="minorHAnsi"/>
                <w:sz w:val="19"/>
                <w:szCs w:val="19"/>
              </w:rPr>
            </w:pPr>
            <w:r w:rsidRPr="001140D2">
              <w:rPr>
                <w:rFonts w:asciiTheme="minorHAnsi" w:hAnsiTheme="minorHAnsi" w:cstheme="minorHAnsi"/>
                <w:b/>
                <w:bCs/>
                <w:color w:val="000000"/>
                <w:sz w:val="19"/>
                <w:szCs w:val="19"/>
                <w:shd w:val="clear" w:color="auto" w:fill="FFFFFF"/>
              </w:rPr>
              <w:t xml:space="preserve">BRIEF JOB </w:t>
            </w:r>
            <w:r w:rsidRPr="001140D2">
              <w:rPr>
                <w:rFonts w:asciiTheme="minorHAnsi" w:hAnsiTheme="minorHAnsi" w:cstheme="minorHAnsi"/>
                <w:b/>
                <w:bCs/>
                <w:sz w:val="19"/>
                <w:szCs w:val="19"/>
                <w:shd w:val="clear" w:color="auto" w:fill="FFFFFF"/>
              </w:rPr>
              <w:t>DESCRIPTION:</w:t>
            </w:r>
            <w:r w:rsidRPr="001140D2">
              <w:rPr>
                <w:rFonts w:asciiTheme="minorHAnsi" w:hAnsiTheme="minorHAnsi" w:cstheme="minorHAnsi"/>
                <w:sz w:val="19"/>
                <w:szCs w:val="19"/>
                <w:shd w:val="clear" w:color="auto" w:fill="FFFFFF"/>
              </w:rPr>
              <w:t xml:space="preserve"> </w:t>
            </w:r>
            <w:r w:rsidR="00DA0822" w:rsidRPr="001140D2">
              <w:rPr>
                <w:rFonts w:asciiTheme="minorHAnsi" w:hAnsiTheme="minorHAnsi" w:cstheme="minorHAnsi"/>
                <w:sz w:val="19"/>
                <w:szCs w:val="19"/>
              </w:rPr>
              <w:t xml:space="preserve">This position provides </w:t>
            </w:r>
            <w:r w:rsidR="0075067E" w:rsidRPr="001140D2">
              <w:rPr>
                <w:rFonts w:asciiTheme="minorHAnsi" w:hAnsiTheme="minorHAnsi" w:cstheme="minorHAnsi"/>
                <w:sz w:val="19"/>
                <w:szCs w:val="19"/>
              </w:rPr>
              <w:t xml:space="preserve">technical </w:t>
            </w:r>
            <w:r w:rsidR="00DA0822" w:rsidRPr="001140D2">
              <w:rPr>
                <w:rFonts w:asciiTheme="minorHAnsi" w:hAnsiTheme="minorHAnsi" w:cstheme="minorHAnsi"/>
                <w:sz w:val="19"/>
                <w:szCs w:val="19"/>
              </w:rPr>
              <w:t xml:space="preserve">support for the </w:t>
            </w:r>
            <w:r w:rsidR="0075067E" w:rsidRPr="001140D2">
              <w:rPr>
                <w:rFonts w:asciiTheme="minorHAnsi" w:hAnsiTheme="minorHAnsi" w:cstheme="minorHAnsi"/>
                <w:sz w:val="19"/>
                <w:szCs w:val="19"/>
              </w:rPr>
              <w:t xml:space="preserve">Department’s </w:t>
            </w:r>
            <w:r w:rsidR="00DA0822" w:rsidRPr="001140D2">
              <w:rPr>
                <w:rFonts w:asciiTheme="minorHAnsi" w:hAnsiTheme="minorHAnsi" w:cstheme="minorHAnsi"/>
                <w:sz w:val="19"/>
                <w:szCs w:val="19"/>
              </w:rPr>
              <w:t>Nonpoint Source (NPS) Program, which administers federal water quality grants authorized under Sections 319 and 604(b) of the Clean Water Act. This position provides technical assistance to NPS program</w:t>
            </w:r>
            <w:r w:rsidR="00CC7003" w:rsidRPr="001140D2">
              <w:rPr>
                <w:rFonts w:asciiTheme="minorHAnsi" w:hAnsiTheme="minorHAnsi" w:cstheme="minorHAnsi"/>
                <w:sz w:val="19"/>
                <w:szCs w:val="19"/>
              </w:rPr>
              <w:t xml:space="preserve"> staff and grant recipients</w:t>
            </w:r>
            <w:r w:rsidR="00DA0822" w:rsidRPr="001140D2">
              <w:rPr>
                <w:rFonts w:asciiTheme="minorHAnsi" w:hAnsiTheme="minorHAnsi" w:cstheme="minorHAnsi"/>
                <w:sz w:val="19"/>
                <w:szCs w:val="19"/>
              </w:rPr>
              <w:t xml:space="preserve"> in developing Best Management Practices (BMPs) and projects </w:t>
            </w:r>
            <w:r w:rsidR="0075067E" w:rsidRPr="001140D2">
              <w:rPr>
                <w:rFonts w:asciiTheme="minorHAnsi" w:hAnsiTheme="minorHAnsi" w:cstheme="minorHAnsi"/>
                <w:sz w:val="19"/>
                <w:szCs w:val="19"/>
              </w:rPr>
              <w:t>with the goal of protecting or restoring water quality</w:t>
            </w:r>
            <w:r w:rsidR="00DA0822" w:rsidRPr="001140D2">
              <w:rPr>
                <w:rFonts w:asciiTheme="minorHAnsi" w:hAnsiTheme="minorHAnsi" w:cstheme="minorHAnsi"/>
                <w:sz w:val="19"/>
                <w:szCs w:val="19"/>
              </w:rPr>
              <w:t>.</w:t>
            </w:r>
            <w:r w:rsidR="00CC7003" w:rsidRPr="001140D2">
              <w:rPr>
                <w:rFonts w:asciiTheme="minorHAnsi" w:hAnsiTheme="minorHAnsi" w:cstheme="minorHAnsi"/>
                <w:sz w:val="19"/>
                <w:szCs w:val="19"/>
              </w:rPr>
              <w:t xml:space="preserve"> </w:t>
            </w:r>
          </w:p>
          <w:p w14:paraId="1236B156" w14:textId="77777777" w:rsidR="00CC7003" w:rsidRPr="00DA0822" w:rsidRDefault="00CC7003" w:rsidP="00DA0822">
            <w:pPr>
              <w:spacing w:after="0" w:line="240" w:lineRule="auto"/>
              <w:rPr>
                <w:rFonts w:asciiTheme="minorHAnsi" w:hAnsiTheme="minorHAnsi" w:cstheme="minorHAnsi"/>
                <w:sz w:val="19"/>
                <w:szCs w:val="19"/>
              </w:rPr>
            </w:pPr>
          </w:p>
          <w:p w14:paraId="3E03A68A" w14:textId="510D6B60" w:rsidR="006D1616" w:rsidRPr="00381023" w:rsidRDefault="00DA0822" w:rsidP="00DA0822">
            <w:pPr>
              <w:spacing w:after="0" w:line="240" w:lineRule="auto"/>
              <w:rPr>
                <w:rFonts w:asciiTheme="minorHAnsi" w:hAnsiTheme="minorHAnsi" w:cstheme="minorHAnsi"/>
                <w:sz w:val="19"/>
                <w:szCs w:val="19"/>
              </w:rPr>
            </w:pPr>
            <w:r w:rsidRPr="00DA0822">
              <w:rPr>
                <w:rFonts w:asciiTheme="minorHAnsi" w:hAnsiTheme="minorHAnsi" w:cstheme="minorHAnsi"/>
                <w:sz w:val="19"/>
                <w:szCs w:val="19"/>
              </w:rPr>
              <w:t xml:space="preserve">The position also assists </w:t>
            </w:r>
            <w:r>
              <w:rPr>
                <w:rFonts w:asciiTheme="minorHAnsi" w:hAnsiTheme="minorHAnsi" w:cstheme="minorHAnsi"/>
                <w:sz w:val="19"/>
                <w:szCs w:val="19"/>
              </w:rPr>
              <w:t>the Department’s Bureau of Land Resources</w:t>
            </w:r>
            <w:r w:rsidR="00CC7003">
              <w:rPr>
                <w:rFonts w:asciiTheme="minorHAnsi" w:hAnsiTheme="minorHAnsi" w:cstheme="minorHAnsi"/>
                <w:sz w:val="19"/>
                <w:szCs w:val="19"/>
              </w:rPr>
              <w:t>, other DEP programs</w:t>
            </w:r>
            <w:r w:rsidRPr="00DA0822">
              <w:rPr>
                <w:rFonts w:asciiTheme="minorHAnsi" w:hAnsiTheme="minorHAnsi" w:cstheme="minorHAnsi"/>
                <w:sz w:val="19"/>
                <w:szCs w:val="19"/>
              </w:rPr>
              <w:t xml:space="preserve">, watershed associations, outside engineers, applicants, the general public, and other entities who need engineering assistance in the planning and implementation of water quality BMPs, erosion </w:t>
            </w:r>
            <w:r w:rsidR="00CC7003">
              <w:rPr>
                <w:rFonts w:asciiTheme="minorHAnsi" w:hAnsiTheme="minorHAnsi" w:cstheme="minorHAnsi"/>
                <w:sz w:val="19"/>
                <w:szCs w:val="19"/>
              </w:rPr>
              <w:t>and sediment control</w:t>
            </w:r>
            <w:r w:rsidRPr="00DA0822">
              <w:rPr>
                <w:rFonts w:asciiTheme="minorHAnsi" w:hAnsiTheme="minorHAnsi" w:cstheme="minorHAnsi"/>
                <w:sz w:val="19"/>
                <w:szCs w:val="19"/>
              </w:rPr>
              <w:t>, stormwater management concerns, and the implementation of stormwater and erosion control BMPS. The position evaluates the effectiveness of new stormwater management techniques and erosion control practices and supports water quality data collection and applying data analytics to collected data sets.</w:t>
            </w:r>
          </w:p>
          <w:p w14:paraId="7D5CDCE3" w14:textId="77777777" w:rsidR="004C1083" w:rsidRPr="00381023" w:rsidRDefault="004C1083" w:rsidP="006D1616">
            <w:pPr>
              <w:spacing w:after="0"/>
              <w:rPr>
                <w:rFonts w:asciiTheme="minorHAnsi" w:hAnsiTheme="minorHAnsi" w:cstheme="minorHAnsi"/>
                <w:sz w:val="16"/>
                <w:szCs w:val="16"/>
              </w:rPr>
            </w:pPr>
          </w:p>
          <w:p w14:paraId="4FB776AC" w14:textId="1CD39DE3" w:rsidR="004C1083" w:rsidRPr="001140D2" w:rsidRDefault="004C1083" w:rsidP="006D1616">
            <w:pPr>
              <w:spacing w:after="0"/>
              <w:rPr>
                <w:rFonts w:asciiTheme="minorHAnsi" w:hAnsiTheme="minorHAnsi" w:cstheme="minorHAnsi"/>
                <w:b/>
                <w:bCs/>
                <w:i/>
                <w:iCs/>
                <w:sz w:val="19"/>
                <w:szCs w:val="19"/>
              </w:rPr>
            </w:pPr>
            <w:r w:rsidRPr="001140D2">
              <w:rPr>
                <w:rFonts w:asciiTheme="minorHAnsi" w:hAnsiTheme="minorHAnsi" w:cstheme="minorHAnsi"/>
                <w:b/>
                <w:bCs/>
                <w:i/>
                <w:iCs/>
                <w:sz w:val="19"/>
                <w:szCs w:val="19"/>
              </w:rPr>
              <w:t xml:space="preserve">REPRESENTATIVE TASKS: </w:t>
            </w:r>
          </w:p>
          <w:p w14:paraId="796577CD" w14:textId="0A66ACBB" w:rsidR="003467F3" w:rsidRPr="001140D2" w:rsidRDefault="00B45E01" w:rsidP="0075067E">
            <w:pPr>
              <w:pStyle w:val="ListParagraph"/>
              <w:numPr>
                <w:ilvl w:val="0"/>
                <w:numId w:val="24"/>
              </w:numPr>
              <w:spacing w:after="0"/>
              <w:rPr>
                <w:rFonts w:asciiTheme="minorHAnsi" w:hAnsiTheme="minorHAnsi" w:cstheme="minorHAnsi"/>
                <w:sz w:val="19"/>
                <w:szCs w:val="19"/>
              </w:rPr>
            </w:pPr>
            <w:r w:rsidRPr="001140D2">
              <w:rPr>
                <w:rFonts w:asciiTheme="minorHAnsi" w:hAnsiTheme="minorHAnsi" w:cstheme="minorHAnsi"/>
                <w:sz w:val="19"/>
                <w:szCs w:val="19"/>
              </w:rPr>
              <w:t>Engineering technical assistance to Watershed Management Unit nonpoint source pollution related projects.</w:t>
            </w:r>
          </w:p>
          <w:p w14:paraId="6FF4B3B6" w14:textId="0A5242BE" w:rsidR="00B45E01" w:rsidRPr="001140D2" w:rsidRDefault="00B45E01" w:rsidP="0075067E">
            <w:pPr>
              <w:pStyle w:val="ListParagraph"/>
              <w:numPr>
                <w:ilvl w:val="0"/>
                <w:numId w:val="24"/>
              </w:numPr>
              <w:spacing w:after="0"/>
              <w:rPr>
                <w:rFonts w:asciiTheme="minorHAnsi" w:hAnsiTheme="minorHAnsi" w:cstheme="minorHAnsi"/>
                <w:sz w:val="19"/>
                <w:szCs w:val="19"/>
              </w:rPr>
            </w:pPr>
            <w:r w:rsidRPr="001140D2">
              <w:rPr>
                <w:rFonts w:asciiTheme="minorHAnsi" w:hAnsiTheme="minorHAnsi" w:cstheme="minorHAnsi"/>
                <w:sz w:val="19"/>
                <w:szCs w:val="19"/>
              </w:rPr>
              <w:t>Watershed modeling.</w:t>
            </w:r>
          </w:p>
          <w:p w14:paraId="29D88392" w14:textId="1AFA7608" w:rsidR="00B45E01" w:rsidRPr="001140D2" w:rsidRDefault="00B45E01" w:rsidP="0075067E">
            <w:pPr>
              <w:pStyle w:val="ListParagraph"/>
              <w:numPr>
                <w:ilvl w:val="0"/>
                <w:numId w:val="24"/>
              </w:numPr>
              <w:spacing w:after="0"/>
              <w:rPr>
                <w:rFonts w:asciiTheme="minorHAnsi" w:hAnsiTheme="minorHAnsi" w:cstheme="minorHAnsi"/>
                <w:sz w:val="19"/>
                <w:szCs w:val="19"/>
              </w:rPr>
            </w:pPr>
            <w:r w:rsidRPr="001140D2">
              <w:rPr>
                <w:rFonts w:asciiTheme="minorHAnsi" w:hAnsiTheme="minorHAnsi" w:cstheme="minorHAnsi"/>
                <w:sz w:val="19"/>
                <w:szCs w:val="19"/>
              </w:rPr>
              <w:t>Technical support to Department staff, outside engineers, applicants, Soil &amp; Water Conservation Districts and lake associations re</w:t>
            </w:r>
            <w:r w:rsidR="0009680E" w:rsidRPr="001140D2">
              <w:rPr>
                <w:rFonts w:asciiTheme="minorHAnsi" w:hAnsiTheme="minorHAnsi" w:cstheme="minorHAnsi"/>
                <w:sz w:val="19"/>
                <w:szCs w:val="19"/>
              </w:rPr>
              <w:t>l</w:t>
            </w:r>
            <w:r w:rsidRPr="001140D2">
              <w:rPr>
                <w:rFonts w:asciiTheme="minorHAnsi" w:hAnsiTheme="minorHAnsi" w:cstheme="minorHAnsi"/>
                <w:sz w:val="19"/>
                <w:szCs w:val="19"/>
              </w:rPr>
              <w:t>ated to stormwater management and associated BMPs.</w:t>
            </w:r>
          </w:p>
          <w:p w14:paraId="11CA126D" w14:textId="23D00805" w:rsidR="00B45E01" w:rsidRPr="001140D2" w:rsidRDefault="00B45E01" w:rsidP="0075067E">
            <w:pPr>
              <w:pStyle w:val="ListParagraph"/>
              <w:numPr>
                <w:ilvl w:val="0"/>
                <w:numId w:val="24"/>
              </w:numPr>
              <w:spacing w:after="0"/>
              <w:rPr>
                <w:rFonts w:asciiTheme="minorHAnsi" w:hAnsiTheme="minorHAnsi" w:cstheme="minorHAnsi"/>
                <w:sz w:val="19"/>
                <w:szCs w:val="19"/>
              </w:rPr>
            </w:pPr>
            <w:r w:rsidRPr="001140D2">
              <w:rPr>
                <w:rFonts w:asciiTheme="minorHAnsi" w:hAnsiTheme="minorHAnsi" w:cstheme="minorHAnsi"/>
                <w:sz w:val="19"/>
                <w:szCs w:val="19"/>
              </w:rPr>
              <w:t>Evaluate the effectiveness of new and existing storm</w:t>
            </w:r>
            <w:r w:rsidR="0009680E" w:rsidRPr="001140D2">
              <w:rPr>
                <w:rFonts w:asciiTheme="minorHAnsi" w:hAnsiTheme="minorHAnsi" w:cstheme="minorHAnsi"/>
                <w:sz w:val="19"/>
                <w:szCs w:val="19"/>
              </w:rPr>
              <w:t>w</w:t>
            </w:r>
            <w:r w:rsidRPr="001140D2">
              <w:rPr>
                <w:rFonts w:asciiTheme="minorHAnsi" w:hAnsiTheme="minorHAnsi" w:cstheme="minorHAnsi"/>
                <w:sz w:val="19"/>
                <w:szCs w:val="19"/>
              </w:rPr>
              <w:t>ater and erosion control practices.</w:t>
            </w:r>
          </w:p>
          <w:p w14:paraId="26F2CDEF" w14:textId="35E4EBD4" w:rsidR="00B45E01" w:rsidRPr="001140D2" w:rsidRDefault="00B45E01" w:rsidP="0075067E">
            <w:pPr>
              <w:pStyle w:val="ListParagraph"/>
              <w:numPr>
                <w:ilvl w:val="0"/>
                <w:numId w:val="24"/>
              </w:numPr>
              <w:spacing w:after="0"/>
              <w:rPr>
                <w:rFonts w:asciiTheme="minorHAnsi" w:hAnsiTheme="minorHAnsi" w:cstheme="minorHAnsi"/>
                <w:sz w:val="19"/>
                <w:szCs w:val="19"/>
              </w:rPr>
            </w:pPr>
            <w:r w:rsidRPr="001140D2">
              <w:rPr>
                <w:rFonts w:asciiTheme="minorHAnsi" w:hAnsiTheme="minorHAnsi" w:cstheme="minorHAnsi"/>
                <w:sz w:val="19"/>
                <w:szCs w:val="19"/>
              </w:rPr>
              <w:t>Conduct water quality monitoring.</w:t>
            </w:r>
          </w:p>
          <w:p w14:paraId="40D62EF2" w14:textId="24AA4EF1" w:rsidR="00B45E01" w:rsidRPr="001140D2" w:rsidRDefault="00B45E01" w:rsidP="0075067E">
            <w:pPr>
              <w:pStyle w:val="ListParagraph"/>
              <w:numPr>
                <w:ilvl w:val="0"/>
                <w:numId w:val="24"/>
              </w:numPr>
              <w:spacing w:after="0"/>
              <w:rPr>
                <w:rFonts w:asciiTheme="minorHAnsi" w:hAnsiTheme="minorHAnsi" w:cstheme="minorHAnsi"/>
                <w:sz w:val="19"/>
                <w:szCs w:val="19"/>
              </w:rPr>
            </w:pPr>
            <w:r w:rsidRPr="001140D2">
              <w:rPr>
                <w:rFonts w:asciiTheme="minorHAnsi" w:hAnsiTheme="minorHAnsi" w:cstheme="minorHAnsi"/>
                <w:sz w:val="19"/>
                <w:szCs w:val="19"/>
              </w:rPr>
              <w:t>Serve on NPS Training Center Advisory Committee.</w:t>
            </w:r>
          </w:p>
          <w:p w14:paraId="6E24FDD0" w14:textId="77777777" w:rsidR="0075067E" w:rsidRPr="0075067E" w:rsidRDefault="0075067E" w:rsidP="0075067E">
            <w:pPr>
              <w:spacing w:after="0"/>
              <w:rPr>
                <w:rFonts w:asciiTheme="minorHAnsi" w:hAnsiTheme="minorHAnsi" w:cstheme="minorHAnsi"/>
                <w:sz w:val="16"/>
                <w:szCs w:val="16"/>
              </w:rPr>
            </w:pPr>
          </w:p>
          <w:p w14:paraId="236FACE1" w14:textId="1CFFD304" w:rsidR="003467F3" w:rsidRPr="001140D2" w:rsidRDefault="003467F3" w:rsidP="006D1616">
            <w:pPr>
              <w:spacing w:after="0"/>
              <w:rPr>
                <w:rFonts w:asciiTheme="minorHAnsi" w:hAnsiTheme="minorHAnsi" w:cstheme="minorHAnsi"/>
                <w:i/>
                <w:iCs/>
                <w:sz w:val="19"/>
                <w:szCs w:val="19"/>
              </w:rPr>
            </w:pPr>
            <w:r w:rsidRPr="001140D2">
              <w:rPr>
                <w:rFonts w:asciiTheme="minorHAnsi" w:hAnsiTheme="minorHAnsi" w:cstheme="minorHAnsi"/>
                <w:i/>
                <w:iCs/>
                <w:sz w:val="19"/>
                <w:szCs w:val="19"/>
              </w:rPr>
              <w:t>The position requires extended in-state, seasonal travel and work time on small boats.</w:t>
            </w:r>
          </w:p>
          <w:p w14:paraId="0ECE8ADF" w14:textId="77777777" w:rsidR="001140D2" w:rsidRPr="00381023" w:rsidRDefault="001140D2" w:rsidP="006D1616">
            <w:pPr>
              <w:spacing w:after="0"/>
              <w:rPr>
                <w:rFonts w:asciiTheme="minorHAnsi" w:hAnsiTheme="minorHAnsi" w:cstheme="minorHAnsi"/>
                <w:b/>
                <w:bCs/>
                <w:sz w:val="19"/>
                <w:szCs w:val="19"/>
              </w:rPr>
            </w:pPr>
          </w:p>
          <w:p w14:paraId="44AFF0A0" w14:textId="7C18FDEE" w:rsidR="004C1083" w:rsidRPr="00381023" w:rsidRDefault="004C1083" w:rsidP="006D1616">
            <w:pPr>
              <w:spacing w:after="0"/>
              <w:rPr>
                <w:rFonts w:asciiTheme="minorHAnsi" w:hAnsiTheme="minorHAnsi" w:cstheme="minorHAnsi"/>
                <w:sz w:val="19"/>
                <w:szCs w:val="19"/>
              </w:rPr>
            </w:pPr>
            <w:r w:rsidRPr="00381023">
              <w:rPr>
                <w:rFonts w:asciiTheme="minorHAnsi" w:hAnsiTheme="minorHAnsi" w:cstheme="minorHAnsi"/>
                <w:b/>
                <w:bCs/>
                <w:sz w:val="19"/>
                <w:szCs w:val="19"/>
              </w:rPr>
              <w:t>For more information,</w:t>
            </w:r>
            <w:r w:rsidRPr="00381023">
              <w:rPr>
                <w:rFonts w:asciiTheme="minorHAnsi" w:hAnsiTheme="minorHAnsi" w:cstheme="minorHAnsi"/>
                <w:sz w:val="19"/>
                <w:szCs w:val="19"/>
              </w:rPr>
              <w:t xml:space="preserve"> contact </w:t>
            </w:r>
            <w:r w:rsidR="00CC7003">
              <w:rPr>
                <w:rFonts w:asciiTheme="minorHAnsi" w:hAnsiTheme="minorHAnsi" w:cstheme="minorHAnsi"/>
                <w:sz w:val="19"/>
                <w:szCs w:val="19"/>
              </w:rPr>
              <w:t>Rob Mohlar</w:t>
            </w:r>
            <w:r w:rsidR="003467F3" w:rsidRPr="00381023">
              <w:rPr>
                <w:rFonts w:asciiTheme="minorHAnsi" w:hAnsiTheme="minorHAnsi" w:cstheme="minorHAnsi"/>
                <w:sz w:val="19"/>
                <w:szCs w:val="19"/>
              </w:rPr>
              <w:t xml:space="preserve"> at (207)</w:t>
            </w:r>
            <w:r w:rsidR="00CC7003">
              <w:rPr>
                <w:rFonts w:asciiTheme="minorHAnsi" w:hAnsiTheme="minorHAnsi" w:cstheme="minorHAnsi"/>
                <w:sz w:val="19"/>
                <w:szCs w:val="19"/>
              </w:rPr>
              <w:t xml:space="preserve"> </w:t>
            </w:r>
            <w:r w:rsidR="00CC7003" w:rsidRPr="00CC7003">
              <w:rPr>
                <w:rFonts w:asciiTheme="minorHAnsi" w:hAnsiTheme="minorHAnsi" w:cstheme="minorHAnsi"/>
                <w:sz w:val="19"/>
                <w:szCs w:val="19"/>
              </w:rPr>
              <w:t>592 1439</w:t>
            </w:r>
            <w:r w:rsidRPr="00381023">
              <w:rPr>
                <w:rFonts w:asciiTheme="minorHAnsi" w:hAnsiTheme="minorHAnsi" w:cstheme="minorHAnsi"/>
                <w:sz w:val="19"/>
                <w:szCs w:val="19"/>
              </w:rPr>
              <w:t xml:space="preserve"> or at</w:t>
            </w:r>
            <w:r w:rsidR="00381023">
              <w:rPr>
                <w:rFonts w:asciiTheme="minorHAnsi" w:hAnsiTheme="minorHAnsi" w:cstheme="minorHAnsi"/>
                <w:sz w:val="19"/>
                <w:szCs w:val="19"/>
              </w:rPr>
              <w:t>:</w:t>
            </w:r>
            <w:r w:rsidRPr="00381023">
              <w:rPr>
                <w:rFonts w:asciiTheme="minorHAnsi" w:hAnsiTheme="minorHAnsi" w:cstheme="minorHAnsi"/>
                <w:sz w:val="19"/>
                <w:szCs w:val="19"/>
              </w:rPr>
              <w:t> </w:t>
            </w:r>
            <w:hyperlink r:id="rId13" w:history="1">
              <w:r w:rsidR="00CC7003" w:rsidRPr="003C7AF9">
                <w:rPr>
                  <w:rStyle w:val="Hyperlink"/>
                  <w:rFonts w:asciiTheme="minorHAnsi" w:hAnsiTheme="minorHAnsi" w:cstheme="minorHAnsi"/>
                  <w:sz w:val="19"/>
                  <w:szCs w:val="19"/>
                </w:rPr>
                <w:t>Robert.C.Mohlar@maine.gov</w:t>
              </w:r>
            </w:hyperlink>
          </w:p>
          <w:p w14:paraId="47B4EACF" w14:textId="77777777" w:rsidR="004C1083" w:rsidRPr="00381023" w:rsidRDefault="004C1083" w:rsidP="006D1616">
            <w:pPr>
              <w:spacing w:after="0"/>
              <w:rPr>
                <w:rFonts w:asciiTheme="minorHAnsi" w:hAnsiTheme="minorHAnsi" w:cstheme="minorHAnsi"/>
                <w:sz w:val="19"/>
                <w:szCs w:val="19"/>
              </w:rPr>
            </w:pPr>
          </w:p>
          <w:p w14:paraId="4FF7FE56" w14:textId="618434E8" w:rsidR="00DA0822" w:rsidRPr="00DA0822" w:rsidRDefault="004C1083" w:rsidP="00DA0822">
            <w:pPr>
              <w:pStyle w:val="NoSpacing"/>
              <w:rPr>
                <w:rFonts w:asciiTheme="minorHAnsi" w:hAnsiTheme="minorHAnsi" w:cstheme="minorHAnsi"/>
                <w:sz w:val="19"/>
                <w:szCs w:val="19"/>
              </w:rPr>
            </w:pPr>
            <w:r w:rsidRPr="00381023">
              <w:rPr>
                <w:rFonts w:asciiTheme="minorHAnsi" w:hAnsiTheme="minorHAnsi" w:cstheme="minorHAnsi"/>
                <w:b/>
                <w:bCs/>
                <w:sz w:val="19"/>
                <w:szCs w:val="19"/>
              </w:rPr>
              <w:t>MINIMUM QUALIFICATIONS:</w:t>
            </w:r>
            <w:r w:rsidRPr="00381023">
              <w:rPr>
                <w:rFonts w:asciiTheme="minorHAnsi" w:hAnsiTheme="minorHAnsi" w:cstheme="minorHAnsi"/>
                <w:sz w:val="19"/>
                <w:szCs w:val="19"/>
              </w:rPr>
              <w:t xml:space="preserve"> </w:t>
            </w:r>
            <w:r w:rsidR="001140D2" w:rsidRPr="001140D2">
              <w:rPr>
                <w:rFonts w:asciiTheme="minorHAnsi" w:hAnsiTheme="minorHAnsi" w:cstheme="minorHAnsi"/>
                <w:sz w:val="19"/>
                <w:szCs w:val="19"/>
              </w:rPr>
              <w:t>A Bachelors</w:t>
            </w:r>
            <w:r w:rsidR="001140D2">
              <w:rPr>
                <w:rFonts w:asciiTheme="minorHAnsi" w:hAnsiTheme="minorHAnsi" w:cstheme="minorHAnsi"/>
                <w:sz w:val="19"/>
                <w:szCs w:val="19"/>
              </w:rPr>
              <w:t>’</w:t>
            </w:r>
            <w:r w:rsidR="001140D2" w:rsidRPr="001140D2">
              <w:rPr>
                <w:rFonts w:asciiTheme="minorHAnsi" w:hAnsiTheme="minorHAnsi" w:cstheme="minorHAnsi"/>
                <w:sz w:val="19"/>
                <w:szCs w:val="19"/>
              </w:rPr>
              <w:t xml:space="preserve"> Degree in Environmental, Civil, Sanitary, Mechanical, or Chemical Engineering, or related Engineering field.  Related experience may be substituted for education.</w:t>
            </w:r>
          </w:p>
          <w:p w14:paraId="77E4F91D" w14:textId="77777777" w:rsidR="00DA0822" w:rsidRPr="00DA0822" w:rsidRDefault="00DA0822" w:rsidP="00DA0822">
            <w:pPr>
              <w:pStyle w:val="NoSpacing"/>
              <w:rPr>
                <w:rFonts w:asciiTheme="minorHAnsi" w:hAnsiTheme="minorHAnsi" w:cstheme="minorHAnsi"/>
                <w:sz w:val="19"/>
                <w:szCs w:val="19"/>
              </w:rPr>
            </w:pPr>
            <w:r w:rsidRPr="00DA0822">
              <w:rPr>
                <w:rFonts w:asciiTheme="minorHAnsi" w:hAnsiTheme="minorHAnsi" w:cstheme="minorHAnsi"/>
                <w:sz w:val="19"/>
                <w:szCs w:val="19"/>
              </w:rPr>
              <w:t> </w:t>
            </w:r>
          </w:p>
          <w:p w14:paraId="67BAE7E9" w14:textId="70144DD4" w:rsidR="00DA0822" w:rsidRPr="00DA0822" w:rsidRDefault="00DA0822" w:rsidP="00DA0822">
            <w:pPr>
              <w:pStyle w:val="NoSpacing"/>
              <w:rPr>
                <w:rFonts w:asciiTheme="minorHAnsi" w:hAnsiTheme="minorHAnsi" w:cstheme="minorHAnsi"/>
                <w:sz w:val="19"/>
                <w:szCs w:val="19"/>
              </w:rPr>
            </w:pPr>
            <w:r w:rsidRPr="00DA0822">
              <w:rPr>
                <w:rFonts w:asciiTheme="minorHAnsi" w:hAnsiTheme="minorHAnsi" w:cstheme="minorHAnsi"/>
                <w:b/>
                <w:bCs/>
                <w:sz w:val="19"/>
                <w:szCs w:val="19"/>
              </w:rPr>
              <w:t>LICENSING/REGISTRATION/CERTIFICATION REQUIREMENTS:</w:t>
            </w:r>
            <w:r w:rsidRPr="00DA0822">
              <w:rPr>
                <w:rFonts w:asciiTheme="minorHAnsi" w:hAnsiTheme="minorHAnsi" w:cstheme="minorHAnsi"/>
                <w:sz w:val="19"/>
                <w:szCs w:val="19"/>
              </w:rPr>
              <w:t> </w:t>
            </w:r>
            <w:r w:rsidRPr="00DA0822">
              <w:rPr>
                <w:rFonts w:asciiTheme="minorHAnsi" w:hAnsiTheme="minorHAnsi" w:cstheme="minorHAnsi"/>
                <w:i/>
                <w:iCs/>
                <w:sz w:val="19"/>
                <w:szCs w:val="19"/>
              </w:rPr>
              <w:t>(These must be met by all employees prior to attaining permanent status in this class).</w:t>
            </w:r>
            <w:r>
              <w:rPr>
                <w:rFonts w:asciiTheme="minorHAnsi" w:hAnsiTheme="minorHAnsi" w:cstheme="minorHAnsi"/>
                <w:i/>
                <w:iCs/>
                <w:sz w:val="19"/>
                <w:szCs w:val="19"/>
              </w:rPr>
              <w:t xml:space="preserve"> </w:t>
            </w:r>
            <w:r w:rsidR="001140D2" w:rsidRPr="001140D2">
              <w:rPr>
                <w:rFonts w:asciiTheme="minorHAnsi" w:hAnsiTheme="minorHAnsi" w:cstheme="minorHAnsi"/>
                <w:sz w:val="19"/>
                <w:szCs w:val="19"/>
              </w:rPr>
              <w:t>For non-engineering college graduates and non-degreed candidates: Certification of Engineer-in-Training as issued by the Maine State Board of Licensure for Professional Engineers.</w:t>
            </w:r>
          </w:p>
          <w:p w14:paraId="66DB7207" w14:textId="77777777" w:rsidR="004C1083" w:rsidRPr="00381023" w:rsidRDefault="004C1083" w:rsidP="004C1083">
            <w:pPr>
              <w:pStyle w:val="NoSpacing"/>
              <w:rPr>
                <w:rFonts w:asciiTheme="minorHAnsi" w:hAnsiTheme="minorHAnsi" w:cstheme="minorHAnsi"/>
                <w:sz w:val="19"/>
                <w:szCs w:val="19"/>
              </w:rPr>
            </w:pPr>
          </w:p>
          <w:p w14:paraId="2C325E3B" w14:textId="72D97B43" w:rsidR="003467F3" w:rsidRDefault="004C1083" w:rsidP="003467F3">
            <w:pPr>
              <w:pStyle w:val="NoSpacing"/>
              <w:rPr>
                <w:rFonts w:asciiTheme="minorHAnsi" w:hAnsiTheme="minorHAnsi" w:cstheme="minorHAnsi"/>
                <w:b/>
                <w:bCs/>
                <w:i/>
                <w:iCs/>
                <w:sz w:val="19"/>
                <w:szCs w:val="19"/>
              </w:rPr>
            </w:pPr>
            <w:r w:rsidRPr="00381023">
              <w:rPr>
                <w:rFonts w:asciiTheme="minorHAnsi" w:hAnsiTheme="minorHAnsi" w:cstheme="minorHAnsi"/>
                <w:b/>
                <w:bCs/>
                <w:i/>
                <w:iCs/>
                <w:sz w:val="19"/>
                <w:szCs w:val="19"/>
              </w:rPr>
              <w:t>Preference will be given to applicants</w:t>
            </w:r>
            <w:r w:rsidRPr="00381023">
              <w:rPr>
                <w:rFonts w:asciiTheme="minorHAnsi" w:hAnsiTheme="minorHAnsi" w:cstheme="minorHAnsi"/>
                <w:sz w:val="19"/>
                <w:szCs w:val="19"/>
              </w:rPr>
              <w:t xml:space="preserve"> </w:t>
            </w:r>
            <w:r w:rsidR="003467F3" w:rsidRPr="001140D2">
              <w:rPr>
                <w:rFonts w:asciiTheme="minorHAnsi" w:hAnsiTheme="minorHAnsi" w:cstheme="minorHAnsi"/>
                <w:b/>
                <w:bCs/>
                <w:i/>
                <w:iCs/>
                <w:sz w:val="19"/>
                <w:szCs w:val="19"/>
              </w:rPr>
              <w:t>with the following</w:t>
            </w:r>
            <w:r w:rsidR="00AE3039" w:rsidRPr="001140D2">
              <w:rPr>
                <w:rFonts w:asciiTheme="minorHAnsi" w:hAnsiTheme="minorHAnsi" w:cstheme="minorHAnsi"/>
                <w:b/>
                <w:bCs/>
                <w:i/>
                <w:iCs/>
                <w:sz w:val="19"/>
                <w:szCs w:val="19"/>
              </w:rPr>
              <w:t xml:space="preserve"> skills or experience</w:t>
            </w:r>
            <w:r w:rsidR="003467F3" w:rsidRPr="001140D2">
              <w:rPr>
                <w:rFonts w:asciiTheme="minorHAnsi" w:hAnsiTheme="minorHAnsi" w:cstheme="minorHAnsi"/>
                <w:b/>
                <w:bCs/>
                <w:i/>
                <w:iCs/>
                <w:sz w:val="19"/>
                <w:szCs w:val="19"/>
              </w:rPr>
              <w:t>:</w:t>
            </w:r>
          </w:p>
          <w:p w14:paraId="0F2F5E5E" w14:textId="77777777" w:rsidR="001140D2" w:rsidRPr="00381023" w:rsidRDefault="001140D2" w:rsidP="003467F3">
            <w:pPr>
              <w:pStyle w:val="NoSpacing"/>
              <w:rPr>
                <w:rFonts w:asciiTheme="minorHAnsi" w:hAnsiTheme="minorHAnsi" w:cstheme="minorHAnsi"/>
                <w:b/>
                <w:bCs/>
                <w:sz w:val="19"/>
                <w:szCs w:val="19"/>
              </w:rPr>
            </w:pPr>
          </w:p>
          <w:p w14:paraId="234D24D9" w14:textId="77777777" w:rsidR="00CC7003" w:rsidRPr="00CC7003" w:rsidRDefault="00CC7003" w:rsidP="00CC7003">
            <w:pPr>
              <w:pStyle w:val="NoSpacing"/>
              <w:numPr>
                <w:ilvl w:val="0"/>
                <w:numId w:val="21"/>
              </w:numPr>
              <w:rPr>
                <w:rFonts w:asciiTheme="minorHAnsi" w:hAnsiTheme="minorHAnsi" w:cstheme="minorHAnsi"/>
                <w:sz w:val="19"/>
                <w:szCs w:val="19"/>
              </w:rPr>
            </w:pPr>
            <w:r w:rsidRPr="00CC7003">
              <w:rPr>
                <w:rFonts w:asciiTheme="minorHAnsi" w:hAnsiTheme="minorHAnsi" w:cstheme="minorHAnsi"/>
                <w:sz w:val="19"/>
                <w:szCs w:val="19"/>
              </w:rPr>
              <w:t>Knowledge of Civil, Mechanical and/or Environmental Engineering principles and practices.</w:t>
            </w:r>
          </w:p>
          <w:p w14:paraId="618B5F1D" w14:textId="77777777" w:rsidR="00CC7003" w:rsidRPr="00CC7003" w:rsidRDefault="00CC7003" w:rsidP="00CC7003">
            <w:pPr>
              <w:pStyle w:val="NoSpacing"/>
              <w:numPr>
                <w:ilvl w:val="0"/>
                <w:numId w:val="21"/>
              </w:numPr>
              <w:rPr>
                <w:rFonts w:asciiTheme="minorHAnsi" w:hAnsiTheme="minorHAnsi" w:cstheme="minorHAnsi"/>
                <w:sz w:val="19"/>
                <w:szCs w:val="19"/>
              </w:rPr>
            </w:pPr>
            <w:r w:rsidRPr="00CC7003">
              <w:rPr>
                <w:rFonts w:asciiTheme="minorHAnsi" w:hAnsiTheme="minorHAnsi" w:cstheme="minorHAnsi"/>
                <w:sz w:val="19"/>
                <w:szCs w:val="19"/>
              </w:rPr>
              <w:t>Knowledge of physics, hydraulics and mechanics.</w:t>
            </w:r>
          </w:p>
          <w:p w14:paraId="3ACCC3E9" w14:textId="19C817A6" w:rsidR="00CC7003" w:rsidRPr="00CC7003" w:rsidRDefault="00CC7003" w:rsidP="00CC7003">
            <w:pPr>
              <w:pStyle w:val="NoSpacing"/>
              <w:numPr>
                <w:ilvl w:val="0"/>
                <w:numId w:val="21"/>
              </w:numPr>
              <w:rPr>
                <w:rFonts w:asciiTheme="minorHAnsi" w:hAnsiTheme="minorHAnsi" w:cstheme="minorHAnsi"/>
                <w:sz w:val="19"/>
                <w:szCs w:val="19"/>
              </w:rPr>
            </w:pPr>
            <w:r w:rsidRPr="00CC7003">
              <w:rPr>
                <w:rFonts w:asciiTheme="minorHAnsi" w:hAnsiTheme="minorHAnsi" w:cstheme="minorHAnsi"/>
                <w:sz w:val="19"/>
                <w:szCs w:val="19"/>
              </w:rPr>
              <w:t xml:space="preserve">Knowledge of </w:t>
            </w:r>
            <w:r w:rsidR="0075067E">
              <w:rPr>
                <w:rFonts w:asciiTheme="minorHAnsi" w:hAnsiTheme="minorHAnsi" w:cstheme="minorHAnsi"/>
                <w:sz w:val="19"/>
                <w:szCs w:val="19"/>
              </w:rPr>
              <w:t xml:space="preserve">water quality BMPs associated with </w:t>
            </w:r>
            <w:r w:rsidRPr="00CC7003">
              <w:rPr>
                <w:rFonts w:asciiTheme="minorHAnsi" w:hAnsiTheme="minorHAnsi" w:cstheme="minorHAnsi"/>
                <w:sz w:val="19"/>
                <w:szCs w:val="19"/>
              </w:rPr>
              <w:t>development, agriculture, forestry and/or other land use activities.</w:t>
            </w:r>
          </w:p>
          <w:p w14:paraId="5C849C75" w14:textId="77777777" w:rsidR="00CC7003" w:rsidRDefault="00CC7003" w:rsidP="00CC7003">
            <w:pPr>
              <w:pStyle w:val="NoSpacing"/>
              <w:numPr>
                <w:ilvl w:val="0"/>
                <w:numId w:val="21"/>
              </w:numPr>
              <w:rPr>
                <w:rFonts w:asciiTheme="minorHAnsi" w:hAnsiTheme="minorHAnsi" w:cstheme="minorHAnsi"/>
                <w:sz w:val="19"/>
                <w:szCs w:val="19"/>
              </w:rPr>
            </w:pPr>
            <w:r w:rsidRPr="00CC7003">
              <w:rPr>
                <w:rFonts w:asciiTheme="minorHAnsi" w:hAnsiTheme="minorHAnsi" w:cstheme="minorHAnsi"/>
                <w:sz w:val="19"/>
                <w:szCs w:val="19"/>
              </w:rPr>
              <w:t xml:space="preserve">Knowledge of Department regulations and programs. </w:t>
            </w:r>
          </w:p>
          <w:p w14:paraId="66731409" w14:textId="77777777" w:rsidR="00CC7003" w:rsidRPr="00CC7003" w:rsidRDefault="00CC7003" w:rsidP="00CC7003">
            <w:pPr>
              <w:pStyle w:val="NoSpacing"/>
              <w:numPr>
                <w:ilvl w:val="0"/>
                <w:numId w:val="21"/>
              </w:numPr>
              <w:rPr>
                <w:rFonts w:asciiTheme="minorHAnsi" w:hAnsiTheme="minorHAnsi" w:cstheme="minorHAnsi"/>
                <w:sz w:val="19"/>
                <w:szCs w:val="19"/>
              </w:rPr>
            </w:pPr>
            <w:r w:rsidRPr="00CC7003">
              <w:rPr>
                <w:rFonts w:asciiTheme="minorHAnsi" w:hAnsiTheme="minorHAnsi" w:cstheme="minorHAnsi"/>
                <w:sz w:val="19"/>
                <w:szCs w:val="19"/>
              </w:rPr>
              <w:t xml:space="preserve">Ability to design and read complex plans and specifications. </w:t>
            </w:r>
          </w:p>
          <w:p w14:paraId="67D48DCF" w14:textId="77777777" w:rsidR="00CC7003" w:rsidRPr="00CC7003" w:rsidRDefault="00CC7003" w:rsidP="00CC7003">
            <w:pPr>
              <w:pStyle w:val="NoSpacing"/>
              <w:numPr>
                <w:ilvl w:val="0"/>
                <w:numId w:val="21"/>
              </w:numPr>
              <w:rPr>
                <w:rFonts w:asciiTheme="minorHAnsi" w:hAnsiTheme="minorHAnsi" w:cstheme="minorHAnsi"/>
                <w:sz w:val="19"/>
                <w:szCs w:val="19"/>
              </w:rPr>
            </w:pPr>
            <w:r w:rsidRPr="00CC7003">
              <w:rPr>
                <w:rFonts w:asciiTheme="minorHAnsi" w:hAnsiTheme="minorHAnsi" w:cstheme="minorHAnsi"/>
                <w:sz w:val="19"/>
                <w:szCs w:val="19"/>
              </w:rPr>
              <w:t>Ability to prepare clear, comprehensive plans, reports and recommendations.</w:t>
            </w:r>
          </w:p>
          <w:p w14:paraId="6BEB8411" w14:textId="77777777" w:rsidR="0075067E" w:rsidRDefault="00CC7003" w:rsidP="00CC7003">
            <w:pPr>
              <w:pStyle w:val="NoSpacing"/>
              <w:numPr>
                <w:ilvl w:val="0"/>
                <w:numId w:val="21"/>
              </w:numPr>
              <w:rPr>
                <w:rFonts w:asciiTheme="minorHAnsi" w:hAnsiTheme="minorHAnsi" w:cstheme="minorHAnsi"/>
                <w:sz w:val="19"/>
                <w:szCs w:val="19"/>
              </w:rPr>
            </w:pPr>
            <w:r w:rsidRPr="00CC7003">
              <w:rPr>
                <w:rFonts w:asciiTheme="minorHAnsi" w:hAnsiTheme="minorHAnsi" w:cstheme="minorHAnsi"/>
                <w:sz w:val="19"/>
                <w:szCs w:val="19"/>
              </w:rPr>
              <w:t xml:space="preserve">Ability to communicate complex topics to a wide range of audiences. </w:t>
            </w:r>
          </w:p>
          <w:p w14:paraId="58FE269E" w14:textId="4A7E8B66" w:rsidR="001140D2" w:rsidRPr="00CC7003" w:rsidRDefault="001140D2" w:rsidP="001140D2">
            <w:pPr>
              <w:pStyle w:val="NoSpacing"/>
              <w:rPr>
                <w:rFonts w:asciiTheme="minorHAnsi" w:hAnsiTheme="minorHAnsi" w:cstheme="minorHAnsi"/>
                <w:sz w:val="19"/>
                <w:szCs w:val="19"/>
              </w:rPr>
            </w:pPr>
          </w:p>
        </w:tc>
      </w:tr>
    </w:tbl>
    <w:p w14:paraId="4F28A95F" w14:textId="77777777" w:rsidR="001140D2" w:rsidRDefault="001140D2" w:rsidP="00381023">
      <w:pPr>
        <w:pStyle w:val="NoSpacing"/>
        <w:rPr>
          <w:rFonts w:ascii="Calibri" w:hAnsi="Calibri" w:cs="Calibri"/>
          <w:b/>
          <w:bCs/>
        </w:rPr>
      </w:pPr>
    </w:p>
    <w:p w14:paraId="6F818476" w14:textId="02493FFE" w:rsidR="00381023" w:rsidRDefault="00381023" w:rsidP="00381023">
      <w:pPr>
        <w:pStyle w:val="NoSpacing"/>
        <w:rPr>
          <w:rFonts w:ascii="Calibri" w:hAnsi="Calibri" w:cs="Calibri"/>
          <w:b/>
          <w:bCs/>
        </w:rPr>
      </w:pPr>
      <w:r w:rsidRPr="00381023">
        <w:rPr>
          <w:rFonts w:ascii="Calibri" w:hAnsi="Calibri" w:cs="Calibri"/>
          <w:b/>
          <w:bCs/>
        </w:rPr>
        <w:t xml:space="preserve">No matter where you work across Maine state government, you find employees who embody our state motto-"Dirigo" or "I </w:t>
      </w:r>
      <w:proofErr w:type="spellStart"/>
      <w:r w:rsidRPr="00381023">
        <w:rPr>
          <w:rFonts w:ascii="Calibri" w:hAnsi="Calibri" w:cs="Calibri"/>
          <w:b/>
          <w:bCs/>
        </w:rPr>
        <w:t>lead”as</w:t>
      </w:r>
      <w:proofErr w:type="spellEnd"/>
      <w:r w:rsidRPr="00381023">
        <w:rPr>
          <w:rFonts w:ascii="Calibri" w:hAnsi="Calibri" w:cs="Calibri"/>
          <w:b/>
          <w:bCs/>
        </w:rPr>
        <w:t xml:space="preserve"> they provide essential services to Mainers every day. We believe in supporting our workforce's health and wellbeing with a valuable total compensation package, including:</w:t>
      </w:r>
    </w:p>
    <w:p w14:paraId="28CDC15F" w14:textId="77777777" w:rsidR="00381023" w:rsidRDefault="00381023" w:rsidP="00381023">
      <w:pPr>
        <w:pStyle w:val="NoSpacing"/>
        <w:rPr>
          <w:rFonts w:ascii="Calibri" w:hAnsi="Calibri" w:cs="Calibri"/>
          <w:b/>
          <w:bCs/>
        </w:rPr>
      </w:pPr>
    </w:p>
    <w:p w14:paraId="7A0A1FCB" w14:textId="77777777" w:rsidR="001140D2" w:rsidRPr="00381023" w:rsidRDefault="001140D2" w:rsidP="00381023">
      <w:pPr>
        <w:pStyle w:val="NoSpacing"/>
        <w:rPr>
          <w:rFonts w:ascii="Calibri" w:hAnsi="Calibri" w:cs="Calibri"/>
          <w:b/>
          <w:bCs/>
        </w:rPr>
      </w:pPr>
    </w:p>
    <w:p w14:paraId="56C382C6" w14:textId="77777777" w:rsidR="00381023" w:rsidRPr="00381023" w:rsidRDefault="00381023" w:rsidP="00381023">
      <w:pPr>
        <w:pStyle w:val="NoSpacing"/>
        <w:numPr>
          <w:ilvl w:val="0"/>
          <w:numId w:val="22"/>
        </w:numPr>
        <w:rPr>
          <w:rFonts w:ascii="Calibri" w:hAnsi="Calibri" w:cs="Calibri"/>
        </w:rPr>
      </w:pPr>
      <w:r w:rsidRPr="00381023">
        <w:rPr>
          <w:rFonts w:ascii="Calibri" w:hAnsi="Calibri" w:cs="Calibri"/>
          <w:b/>
          <w:bCs/>
        </w:rPr>
        <w:t>Work-Life Balance </w:t>
      </w:r>
      <w:r w:rsidRPr="00381023">
        <w:rPr>
          <w:rFonts w:ascii="Calibri" w:hAnsi="Calibri" w:cs="Calibri"/>
        </w:rPr>
        <w:t xml:space="preserve">– Rest is essential. Take time for yourself using </w:t>
      </w:r>
      <w:r w:rsidRPr="00381023">
        <w:rPr>
          <w:rFonts w:ascii="Calibri" w:hAnsi="Calibri" w:cs="Calibri"/>
          <w:b/>
          <w:bCs/>
        </w:rPr>
        <w:t>13 paid holidays</w:t>
      </w:r>
      <w:r w:rsidRPr="00381023">
        <w:rPr>
          <w:rFonts w:ascii="Calibri" w:hAnsi="Calibri" w:cs="Calibri"/>
        </w:rPr>
        <w:t>, </w:t>
      </w:r>
      <w:r w:rsidRPr="00381023">
        <w:rPr>
          <w:rFonts w:ascii="Calibri" w:hAnsi="Calibri" w:cs="Calibri"/>
          <w:b/>
          <w:bCs/>
        </w:rPr>
        <w:t>12 days of sick leave</w:t>
      </w:r>
      <w:r w:rsidRPr="00381023">
        <w:rPr>
          <w:rFonts w:ascii="Calibri" w:hAnsi="Calibri" w:cs="Calibri"/>
        </w:rPr>
        <w:t>, and </w:t>
      </w:r>
      <w:r w:rsidRPr="00381023">
        <w:rPr>
          <w:rFonts w:ascii="Calibri" w:hAnsi="Calibri" w:cs="Calibri"/>
          <w:b/>
          <w:bCs/>
        </w:rPr>
        <w:t>3+ weeks of vacation leave</w:t>
      </w:r>
      <w:r w:rsidRPr="00381023">
        <w:rPr>
          <w:rFonts w:ascii="Calibri" w:hAnsi="Calibri" w:cs="Calibri"/>
        </w:rPr>
        <w:t> annually. Vacation leave accrual increases with years of service, and overtime-exempt employees receive personal leave. </w:t>
      </w:r>
    </w:p>
    <w:p w14:paraId="257CD2F4" w14:textId="77777777" w:rsidR="00381023" w:rsidRPr="00381023" w:rsidRDefault="00381023" w:rsidP="00381023">
      <w:pPr>
        <w:pStyle w:val="NoSpacing"/>
        <w:numPr>
          <w:ilvl w:val="0"/>
          <w:numId w:val="22"/>
        </w:numPr>
        <w:rPr>
          <w:rFonts w:ascii="Calibri" w:hAnsi="Calibri" w:cs="Calibri"/>
        </w:rPr>
      </w:pPr>
      <w:r w:rsidRPr="00381023">
        <w:rPr>
          <w:rFonts w:ascii="Calibri" w:hAnsi="Calibri" w:cs="Calibri"/>
          <w:b/>
          <w:bCs/>
        </w:rPr>
        <w:t>Health Insurance Coverage</w:t>
      </w:r>
      <w:r w:rsidRPr="00381023">
        <w:rPr>
          <w:rFonts w:ascii="Calibri" w:hAnsi="Calibri" w:cs="Calibri"/>
        </w:rPr>
        <w:t>– The State of Maine pays </w:t>
      </w:r>
      <w:r w:rsidRPr="00381023">
        <w:rPr>
          <w:rFonts w:ascii="Calibri" w:hAnsi="Calibri" w:cs="Calibri"/>
          <w:b/>
          <w:bCs/>
        </w:rPr>
        <w:t>85%-100%</w:t>
      </w:r>
      <w:r w:rsidRPr="00381023">
        <w:rPr>
          <w:rFonts w:ascii="Calibri" w:hAnsi="Calibri" w:cs="Calibri"/>
        </w:rPr>
        <w:t> of employee-only Premiums ($12,213.60-$14,369.04 annual value), depending on salary. Use this chart to find the </w:t>
      </w:r>
      <w:hyperlink r:id="rId14" w:tgtFrame="_blank" w:history="1">
        <w:r w:rsidRPr="00381023">
          <w:rPr>
            <w:rStyle w:val="Hyperlink"/>
            <w:rFonts w:ascii="Calibri" w:hAnsi="Calibri" w:cs="Calibri"/>
          </w:rPr>
          <w:t>premium costs</w:t>
        </w:r>
      </w:hyperlink>
      <w:r w:rsidRPr="00381023">
        <w:rPr>
          <w:rFonts w:ascii="Calibri" w:hAnsi="Calibri" w:cs="Calibri"/>
        </w:rPr>
        <w:t> for you and your family, including the percentage of dependent coverage paid by the State.  </w:t>
      </w:r>
    </w:p>
    <w:p w14:paraId="40B59922" w14:textId="77777777" w:rsidR="00381023" w:rsidRPr="00381023" w:rsidRDefault="00381023" w:rsidP="00381023">
      <w:pPr>
        <w:pStyle w:val="NoSpacing"/>
        <w:numPr>
          <w:ilvl w:val="0"/>
          <w:numId w:val="22"/>
        </w:numPr>
        <w:rPr>
          <w:rFonts w:ascii="Calibri" w:hAnsi="Calibri" w:cs="Calibri"/>
        </w:rPr>
      </w:pPr>
      <w:r w:rsidRPr="00381023">
        <w:rPr>
          <w:rFonts w:ascii="Calibri" w:hAnsi="Calibri" w:cs="Calibri"/>
          <w:b/>
          <w:bCs/>
        </w:rPr>
        <w:t>Health Insurance Premium Credit</w:t>
      </w:r>
      <w:r w:rsidRPr="00381023">
        <w:rPr>
          <w:rFonts w:ascii="Calibri" w:hAnsi="Calibri" w:cs="Calibri"/>
        </w:rPr>
        <w:t> – Participation decreases employee-only premiums by 5%. Visit the Office of Employee Health and Wellness for more information about </w:t>
      </w:r>
      <w:hyperlink r:id="rId15" w:tgtFrame="_blank" w:history="1">
        <w:r w:rsidRPr="00381023">
          <w:rPr>
            <w:rStyle w:val="Hyperlink"/>
            <w:rFonts w:ascii="Calibri" w:hAnsi="Calibri" w:cs="Calibri"/>
          </w:rPr>
          <w:t>program requirements</w:t>
        </w:r>
      </w:hyperlink>
      <w:r w:rsidRPr="00381023">
        <w:rPr>
          <w:rFonts w:ascii="Calibri" w:hAnsi="Calibri" w:cs="Calibri"/>
        </w:rPr>
        <w:t>. </w:t>
      </w:r>
    </w:p>
    <w:p w14:paraId="11C07390" w14:textId="77777777" w:rsidR="00381023" w:rsidRPr="00381023" w:rsidRDefault="00381023" w:rsidP="00381023">
      <w:pPr>
        <w:pStyle w:val="NoSpacing"/>
        <w:numPr>
          <w:ilvl w:val="0"/>
          <w:numId w:val="22"/>
        </w:numPr>
        <w:rPr>
          <w:rFonts w:ascii="Calibri" w:hAnsi="Calibri" w:cs="Calibri"/>
        </w:rPr>
      </w:pPr>
      <w:r w:rsidRPr="00381023">
        <w:rPr>
          <w:rFonts w:ascii="Calibri" w:hAnsi="Calibri" w:cs="Calibri"/>
          <w:b/>
          <w:bCs/>
        </w:rPr>
        <w:t>Dental Insurance</w:t>
      </w:r>
      <w:r w:rsidRPr="00381023">
        <w:rPr>
          <w:rFonts w:ascii="Calibri" w:hAnsi="Calibri" w:cs="Calibri"/>
        </w:rPr>
        <w:t>– The State of Maine pays 100% of employee-only dental premiums ($365.28 annual value). </w:t>
      </w:r>
    </w:p>
    <w:p w14:paraId="1F1E165C" w14:textId="77777777" w:rsidR="00381023" w:rsidRPr="00381023" w:rsidRDefault="00381023" w:rsidP="00381023">
      <w:pPr>
        <w:pStyle w:val="NoSpacing"/>
        <w:numPr>
          <w:ilvl w:val="0"/>
          <w:numId w:val="22"/>
        </w:numPr>
        <w:rPr>
          <w:rFonts w:ascii="Calibri" w:hAnsi="Calibri" w:cs="Calibri"/>
        </w:rPr>
      </w:pPr>
      <w:r w:rsidRPr="00381023">
        <w:rPr>
          <w:rFonts w:ascii="Calibri" w:hAnsi="Calibri" w:cs="Calibri"/>
          <w:b/>
          <w:bCs/>
        </w:rPr>
        <w:t>Retirement Plan</w:t>
      </w:r>
      <w:r w:rsidRPr="00381023">
        <w:rPr>
          <w:rFonts w:ascii="Calibri" w:hAnsi="Calibri" w:cs="Calibri"/>
        </w:rPr>
        <w:t xml:space="preserve">– The State of Maine contributes at least </w:t>
      </w:r>
      <w:r w:rsidRPr="00381023">
        <w:rPr>
          <w:rFonts w:ascii="Calibri" w:hAnsi="Calibri" w:cs="Calibri"/>
          <w:b/>
          <w:bCs/>
        </w:rPr>
        <w:t>14.06% of pay</w:t>
      </w:r>
      <w:r w:rsidRPr="00381023">
        <w:rPr>
          <w:rFonts w:ascii="Calibri" w:hAnsi="Calibri" w:cs="Calibri"/>
        </w:rPr>
        <w:t> to the Maine Public Employees Retirement System (</w:t>
      </w:r>
      <w:proofErr w:type="spellStart"/>
      <w:r w:rsidRPr="00381023">
        <w:rPr>
          <w:rFonts w:ascii="Calibri" w:hAnsi="Calibri" w:cs="Calibri"/>
        </w:rPr>
        <w:t>MainePERS</w:t>
      </w:r>
      <w:proofErr w:type="spellEnd"/>
      <w:r w:rsidRPr="00381023">
        <w:rPr>
          <w:rFonts w:ascii="Calibri" w:hAnsi="Calibri" w:cs="Calibri"/>
        </w:rPr>
        <w:t>), on behalf of the employee.  </w:t>
      </w:r>
    </w:p>
    <w:p w14:paraId="604C7FFE" w14:textId="77777777" w:rsidR="00381023" w:rsidRPr="00381023" w:rsidRDefault="00381023" w:rsidP="00381023">
      <w:pPr>
        <w:pStyle w:val="NoSpacing"/>
        <w:numPr>
          <w:ilvl w:val="0"/>
          <w:numId w:val="22"/>
        </w:numPr>
        <w:rPr>
          <w:rFonts w:ascii="Calibri" w:hAnsi="Calibri" w:cs="Calibri"/>
        </w:rPr>
      </w:pPr>
      <w:r w:rsidRPr="00381023">
        <w:rPr>
          <w:rFonts w:ascii="Calibri" w:hAnsi="Calibri" w:cs="Calibri"/>
          <w:b/>
          <w:bCs/>
        </w:rPr>
        <w:t>Gym Membership Reimbursement</w:t>
      </w:r>
      <w:r w:rsidRPr="00381023">
        <w:rPr>
          <w:rFonts w:ascii="Calibri" w:hAnsi="Calibri" w:cs="Calibri"/>
        </w:rPr>
        <w:t>– Improve overall health with regular exercise and receive up to $40 per month to offset this expense. </w:t>
      </w:r>
    </w:p>
    <w:p w14:paraId="71D7126E" w14:textId="77777777" w:rsidR="00381023" w:rsidRPr="00381023" w:rsidRDefault="00381023" w:rsidP="00381023">
      <w:pPr>
        <w:pStyle w:val="NoSpacing"/>
        <w:numPr>
          <w:ilvl w:val="0"/>
          <w:numId w:val="22"/>
        </w:numPr>
        <w:rPr>
          <w:rFonts w:ascii="Calibri" w:hAnsi="Calibri" w:cs="Calibri"/>
        </w:rPr>
      </w:pPr>
      <w:r w:rsidRPr="00381023">
        <w:rPr>
          <w:rFonts w:ascii="Calibri" w:hAnsi="Calibri" w:cs="Calibri"/>
          <w:b/>
          <w:bCs/>
        </w:rPr>
        <w:t>Health and Dependent Care Flexible Spending Accounts</w:t>
      </w:r>
      <w:r w:rsidRPr="00381023">
        <w:rPr>
          <w:rFonts w:ascii="Calibri" w:hAnsi="Calibri" w:cs="Calibri"/>
        </w:rPr>
        <w:t>– Set aside money pre-tax to help pay for out-of-pocket health care expenses and/or daycare expenses. </w:t>
      </w:r>
    </w:p>
    <w:p w14:paraId="62EAFA06" w14:textId="77777777" w:rsidR="00381023" w:rsidRPr="00381023" w:rsidRDefault="00381023" w:rsidP="00381023">
      <w:pPr>
        <w:pStyle w:val="NoSpacing"/>
        <w:numPr>
          <w:ilvl w:val="0"/>
          <w:numId w:val="22"/>
        </w:numPr>
        <w:rPr>
          <w:rFonts w:ascii="Calibri" w:hAnsi="Calibri" w:cs="Calibri"/>
        </w:rPr>
      </w:pPr>
      <w:r w:rsidRPr="00381023">
        <w:rPr>
          <w:rFonts w:ascii="Calibri" w:hAnsi="Calibri" w:cs="Calibri"/>
          <w:b/>
          <w:bCs/>
        </w:rPr>
        <w:t>Public Service Student Loan Forgiveness</w:t>
      </w:r>
      <w:r w:rsidRPr="00381023">
        <w:rPr>
          <w:rFonts w:ascii="Calibri" w:hAnsi="Calibri" w:cs="Calibri"/>
        </w:rPr>
        <w:t>– The State of Maine is a qualified employer for this federal program. For more information, visit the </w:t>
      </w:r>
      <w:hyperlink r:id="rId16" w:tgtFrame="_blank" w:history="1">
        <w:r w:rsidRPr="00381023">
          <w:rPr>
            <w:rStyle w:val="Hyperlink"/>
            <w:rFonts w:ascii="Calibri" w:hAnsi="Calibri" w:cs="Calibri"/>
          </w:rPr>
          <w:t>Federal Student Aid office</w:t>
        </w:r>
      </w:hyperlink>
      <w:r w:rsidRPr="00381023">
        <w:rPr>
          <w:rFonts w:ascii="Calibri" w:hAnsi="Calibri" w:cs="Calibri"/>
        </w:rPr>
        <w:t>. </w:t>
      </w:r>
    </w:p>
    <w:p w14:paraId="6B869FF4" w14:textId="77777777" w:rsidR="00381023" w:rsidRPr="00381023" w:rsidRDefault="00381023" w:rsidP="00381023">
      <w:pPr>
        <w:pStyle w:val="NoSpacing"/>
        <w:numPr>
          <w:ilvl w:val="0"/>
          <w:numId w:val="22"/>
        </w:numPr>
        <w:rPr>
          <w:rFonts w:ascii="Calibri" w:hAnsi="Calibri" w:cs="Calibri"/>
        </w:rPr>
      </w:pPr>
      <w:r w:rsidRPr="00381023">
        <w:rPr>
          <w:rFonts w:ascii="Calibri" w:hAnsi="Calibri" w:cs="Calibri"/>
          <w:b/>
          <w:bCs/>
        </w:rPr>
        <w:t>Living Resources Program </w:t>
      </w:r>
      <w:r w:rsidRPr="00381023">
        <w:rPr>
          <w:rFonts w:ascii="Calibri" w:hAnsi="Calibri" w:cs="Calibri"/>
        </w:rPr>
        <w:t>– Navigate challenging work and life situations with our employee assistance program.</w:t>
      </w:r>
    </w:p>
    <w:p w14:paraId="26B3436F" w14:textId="77777777" w:rsidR="00381023" w:rsidRPr="00381023" w:rsidRDefault="00381023" w:rsidP="00381023">
      <w:pPr>
        <w:pStyle w:val="NoSpacing"/>
        <w:numPr>
          <w:ilvl w:val="0"/>
          <w:numId w:val="22"/>
        </w:numPr>
        <w:rPr>
          <w:rFonts w:ascii="Calibri" w:hAnsi="Calibri" w:cs="Calibri"/>
        </w:rPr>
      </w:pPr>
      <w:r w:rsidRPr="00381023">
        <w:rPr>
          <w:rFonts w:ascii="Calibri" w:hAnsi="Calibri" w:cs="Calibri"/>
          <w:b/>
          <w:bCs/>
        </w:rPr>
        <w:t xml:space="preserve">Parental leave </w:t>
      </w:r>
      <w:r w:rsidRPr="00381023">
        <w:rPr>
          <w:rFonts w:ascii="Calibri" w:hAnsi="Calibri" w:cs="Calibri"/>
        </w:rPr>
        <w:t>is one of the most important benefits for any working parent. All employees who are welcoming a child—including fathers and adoptive parents—receive </w:t>
      </w:r>
      <w:r w:rsidRPr="00381023">
        <w:rPr>
          <w:rFonts w:ascii="Calibri" w:hAnsi="Calibri" w:cs="Calibri"/>
          <w:b/>
          <w:bCs/>
        </w:rPr>
        <w:t>forty-two (42) consecutive calendar days of fully paid parental leave</w:t>
      </w:r>
      <w:r w:rsidRPr="00381023">
        <w:rPr>
          <w:rFonts w:ascii="Calibri" w:hAnsi="Calibri" w:cs="Calibri"/>
        </w:rPr>
        <w:t>. Additional, unpaid leave may also be available, under the </w:t>
      </w:r>
      <w:hyperlink r:id="rId17" w:tgtFrame="_blank" w:history="1">
        <w:r w:rsidRPr="00381023">
          <w:rPr>
            <w:rStyle w:val="Hyperlink"/>
            <w:rFonts w:ascii="Calibri" w:hAnsi="Calibri" w:cs="Calibri"/>
          </w:rPr>
          <w:t>Family and Medical Leave Act</w:t>
        </w:r>
      </w:hyperlink>
      <w:r w:rsidRPr="00381023">
        <w:rPr>
          <w:rFonts w:ascii="Calibri" w:hAnsi="Calibri" w:cs="Calibri"/>
        </w:rPr>
        <w:t>.  </w:t>
      </w:r>
    </w:p>
    <w:p w14:paraId="6176F8F5" w14:textId="77777777" w:rsidR="00381023" w:rsidRDefault="00381023" w:rsidP="00381023">
      <w:pPr>
        <w:pStyle w:val="NoSpacing"/>
        <w:numPr>
          <w:ilvl w:val="0"/>
          <w:numId w:val="22"/>
        </w:numPr>
        <w:rPr>
          <w:rFonts w:ascii="Calibri" w:hAnsi="Calibri" w:cs="Calibri"/>
        </w:rPr>
      </w:pPr>
      <w:r w:rsidRPr="00381023">
        <w:rPr>
          <w:rFonts w:ascii="Calibri" w:hAnsi="Calibri" w:cs="Calibri"/>
          <w:b/>
          <w:bCs/>
        </w:rPr>
        <w:t>Voluntary Deferred Compensation</w:t>
      </w:r>
      <w:r w:rsidRPr="00381023">
        <w:rPr>
          <w:rFonts w:ascii="Calibri" w:hAnsi="Calibri" w:cs="Calibri"/>
        </w:rPr>
        <w:t>– Save additional pre-tax funds for retirement in a </w:t>
      </w:r>
      <w:proofErr w:type="spellStart"/>
      <w:r w:rsidRPr="00381023">
        <w:rPr>
          <w:rFonts w:ascii="Calibri" w:hAnsi="Calibri" w:cs="Calibri"/>
        </w:rPr>
        <w:t>MaineSaves</w:t>
      </w:r>
      <w:proofErr w:type="spellEnd"/>
      <w:r w:rsidRPr="00381023">
        <w:rPr>
          <w:rFonts w:ascii="Calibri" w:hAnsi="Calibri" w:cs="Calibri"/>
        </w:rPr>
        <w:t> 457(b) account through payroll deductions. </w:t>
      </w:r>
    </w:p>
    <w:p w14:paraId="19EE026A" w14:textId="5B4AD916" w:rsidR="00381023" w:rsidRPr="00381023" w:rsidRDefault="00381023" w:rsidP="00381023">
      <w:pPr>
        <w:pStyle w:val="NoSpacing"/>
        <w:numPr>
          <w:ilvl w:val="0"/>
          <w:numId w:val="22"/>
        </w:numPr>
        <w:rPr>
          <w:rFonts w:ascii="Calibri" w:hAnsi="Calibri" w:cs="Calibri"/>
        </w:rPr>
      </w:pPr>
      <w:r w:rsidRPr="00381023">
        <w:rPr>
          <w:rFonts w:ascii="Calibri" w:hAnsi="Calibri" w:cs="Calibri"/>
        </w:rPr>
        <w:t>Learn about </w:t>
      </w:r>
      <w:r w:rsidRPr="00381023">
        <w:rPr>
          <w:rFonts w:ascii="Calibri" w:hAnsi="Calibri" w:cs="Calibri"/>
          <w:b/>
          <w:bCs/>
        </w:rPr>
        <w:t>additional wellness benefits</w:t>
      </w:r>
      <w:r w:rsidRPr="00381023">
        <w:rPr>
          <w:rFonts w:ascii="Calibri" w:hAnsi="Calibri" w:cs="Calibri"/>
        </w:rPr>
        <w:t> for State employees from the </w:t>
      </w:r>
      <w:hyperlink r:id="rId18" w:tgtFrame="_blank" w:history="1">
        <w:r w:rsidRPr="00381023">
          <w:rPr>
            <w:rStyle w:val="Hyperlink"/>
            <w:rFonts w:ascii="Calibri" w:hAnsi="Calibri" w:cs="Calibri"/>
          </w:rPr>
          <w:t>Office of Employee Health and Wellness</w:t>
        </w:r>
      </w:hyperlink>
    </w:p>
    <w:p w14:paraId="5ADF6C3B" w14:textId="77777777" w:rsidR="00381023" w:rsidRDefault="00381023" w:rsidP="00381023">
      <w:pPr>
        <w:pStyle w:val="NoSpacing"/>
        <w:rPr>
          <w:rFonts w:ascii="Calibri" w:hAnsi="Calibri" w:cs="Calibri"/>
          <w:i/>
          <w:iCs/>
        </w:rPr>
      </w:pPr>
      <w:r w:rsidRPr="00381023">
        <w:rPr>
          <w:rFonts w:ascii="Calibri" w:hAnsi="Calibri" w:cs="Calibri"/>
          <w:i/>
          <w:iCs/>
        </w:rPr>
        <w:t> </w:t>
      </w:r>
    </w:p>
    <w:p w14:paraId="3C7967D9" w14:textId="77777777" w:rsidR="00381023" w:rsidRPr="00381023" w:rsidRDefault="00381023" w:rsidP="00381023">
      <w:pPr>
        <w:pStyle w:val="NoSpacing"/>
        <w:rPr>
          <w:rFonts w:ascii="Calibri" w:hAnsi="Calibri" w:cs="Calibri"/>
        </w:rPr>
      </w:pPr>
    </w:p>
    <w:p w14:paraId="4847F776" w14:textId="77777777" w:rsidR="00381023" w:rsidRPr="00381023" w:rsidRDefault="00381023" w:rsidP="00381023">
      <w:pPr>
        <w:pStyle w:val="NoSpacing"/>
        <w:rPr>
          <w:rFonts w:ascii="Calibri" w:hAnsi="Calibri" w:cs="Calibri"/>
        </w:rPr>
      </w:pPr>
      <w:r w:rsidRPr="00381023">
        <w:rPr>
          <w:rFonts w:ascii="Calibri" w:hAnsi="Calibri" w:cs="Calibri"/>
        </w:rPr>
        <w:t>There's a job and then there's purposeful, transformative work. Our aim is to create a workplace where you can learn, grow, and continuously refine your skills. Applicants demonstrate job requirements in differing ways, and we appreciate that many skills and backgrounds can make people successful in this role.</w:t>
      </w:r>
    </w:p>
    <w:p w14:paraId="0BED5684" w14:textId="77777777" w:rsidR="00381023" w:rsidRPr="00381023" w:rsidRDefault="00381023" w:rsidP="00381023">
      <w:pPr>
        <w:pStyle w:val="NoSpacing"/>
        <w:rPr>
          <w:rFonts w:ascii="Calibri" w:hAnsi="Calibri" w:cs="Calibri"/>
        </w:rPr>
      </w:pPr>
    </w:p>
    <w:p w14:paraId="2B1CC7F7" w14:textId="77777777" w:rsidR="00381023" w:rsidRPr="00381023" w:rsidRDefault="00381023" w:rsidP="00381023">
      <w:pPr>
        <w:pStyle w:val="NoSpacing"/>
        <w:rPr>
          <w:rFonts w:ascii="Calibri" w:hAnsi="Calibri" w:cs="Calibri"/>
        </w:rPr>
      </w:pPr>
      <w:r w:rsidRPr="00381023">
        <w:rPr>
          <w:rFonts w:ascii="Calibri" w:hAnsi="Calibri" w:cs="Calibri"/>
        </w:rPr>
        <w:t>As an Equal Opportunity employer, Maine State Government embraces a culture of respect and awareness. We are committed to creating a strong sense of belonging for all team members, and our process ensures an inclusive environment to applicants of all backgrounds including diverse race, color, sex, sexual orientation or gender identity, physical or mental disability, religion, age, ancestry, national origin, familial status or genetics. </w:t>
      </w:r>
      <w:r w:rsidRPr="00381023">
        <w:rPr>
          <w:rFonts w:ascii="Calibri" w:hAnsi="Calibri" w:cs="Calibri"/>
        </w:rPr>
        <w:br/>
      </w:r>
    </w:p>
    <w:p w14:paraId="0A30298C" w14:textId="77777777" w:rsidR="00381023" w:rsidRPr="00381023" w:rsidRDefault="00381023" w:rsidP="00381023">
      <w:pPr>
        <w:pStyle w:val="NoSpacing"/>
        <w:rPr>
          <w:rFonts w:ascii="Calibri" w:hAnsi="Calibri" w:cs="Calibri"/>
        </w:rPr>
      </w:pPr>
      <w:r w:rsidRPr="00381023">
        <w:rPr>
          <w:rFonts w:ascii="Calibri" w:hAnsi="Calibri" w:cs="Calibri"/>
        </w:rPr>
        <w:t>If you’re looking for a great next step, and want to feel good about what you do, we’d love to hear from you. Please note reasonable accommodations are provided to qualified individuals with disabilities upon request.</w:t>
      </w:r>
    </w:p>
    <w:p w14:paraId="74B69907" w14:textId="77777777" w:rsidR="00381023" w:rsidRPr="00381023" w:rsidRDefault="00381023" w:rsidP="00381023">
      <w:pPr>
        <w:pStyle w:val="NoSpacing"/>
        <w:rPr>
          <w:rFonts w:ascii="Calibri" w:hAnsi="Calibri" w:cs="Calibri"/>
        </w:rPr>
      </w:pPr>
      <w:r w:rsidRPr="00381023">
        <w:rPr>
          <w:rFonts w:ascii="Calibri" w:hAnsi="Calibri" w:cs="Calibri"/>
        </w:rPr>
        <w:t> </w:t>
      </w:r>
    </w:p>
    <w:p w14:paraId="1C199216" w14:textId="77777777" w:rsidR="00381023" w:rsidRPr="00381023" w:rsidRDefault="00381023" w:rsidP="00381023">
      <w:pPr>
        <w:pStyle w:val="NoSpacing"/>
        <w:rPr>
          <w:rFonts w:ascii="Calibri" w:hAnsi="Calibri" w:cs="Calibri"/>
        </w:rPr>
      </w:pPr>
      <w:r w:rsidRPr="00381023">
        <w:rPr>
          <w:rFonts w:ascii="Calibri" w:hAnsi="Calibri" w:cs="Calibri"/>
          <w:b/>
          <w:bCs/>
        </w:rPr>
        <w:t>Thinking about applying?</w:t>
      </w:r>
    </w:p>
    <w:p w14:paraId="1C06293D" w14:textId="77777777" w:rsidR="00381023" w:rsidRPr="00381023" w:rsidRDefault="00381023" w:rsidP="00381023">
      <w:pPr>
        <w:pStyle w:val="NoSpacing"/>
        <w:rPr>
          <w:rFonts w:ascii="Calibri" w:hAnsi="Calibri" w:cs="Calibri"/>
        </w:rPr>
      </w:pPr>
      <w:r w:rsidRPr="00381023">
        <w:rPr>
          <w:rFonts w:ascii="Calibri" w:hAnsi="Calibri" w:cs="Calibri"/>
        </w:rPr>
        <w:t>Research shows that people from historically excluded communities tend to apply to jobs only when they check every box in the posting. If you’re currently reading this and hesitating to apply for that reason, we encourage you to go for it! Let us know how your lived experience and passion set you apart.</w:t>
      </w:r>
    </w:p>
    <w:p w14:paraId="3368DB6F" w14:textId="77777777" w:rsidR="00381023" w:rsidRPr="00381023" w:rsidRDefault="00381023" w:rsidP="00381023">
      <w:pPr>
        <w:pStyle w:val="NoSpacing"/>
        <w:rPr>
          <w:rFonts w:ascii="Calibri" w:hAnsi="Calibri" w:cs="Calibri"/>
        </w:rPr>
      </w:pPr>
      <w:r w:rsidRPr="00381023">
        <w:rPr>
          <w:rFonts w:ascii="Calibri" w:hAnsi="Calibri" w:cs="Calibri"/>
        </w:rPr>
        <w:t>.</w:t>
      </w:r>
    </w:p>
    <w:p w14:paraId="30590B14" w14:textId="6AF481E5" w:rsidR="006C5264" w:rsidRPr="003467F3" w:rsidRDefault="006C5264" w:rsidP="003467F3">
      <w:pPr>
        <w:spacing w:after="0"/>
        <w:rPr>
          <w:rFonts w:ascii="Calibri" w:hAnsi="Calibri" w:cs="Calibri"/>
          <w:sz w:val="20"/>
          <w:szCs w:val="20"/>
          <w:shd w:val="clear" w:color="auto" w:fill="FFFFFF"/>
        </w:rPr>
      </w:pPr>
    </w:p>
    <w:sectPr w:rsidR="006C5264" w:rsidRPr="003467F3" w:rsidSect="002353F8">
      <w:pgSz w:w="12240" w:h="15840" w:code="1"/>
      <w:pgMar w:top="432" w:right="864" w:bottom="432" w:left="864"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9B9C4" w14:textId="77777777" w:rsidR="006D60BD" w:rsidRDefault="006D60BD" w:rsidP="00DB3BC9">
      <w:pPr>
        <w:spacing w:after="0" w:line="240" w:lineRule="auto"/>
      </w:pPr>
      <w:r>
        <w:separator/>
      </w:r>
    </w:p>
  </w:endnote>
  <w:endnote w:type="continuationSeparator" w:id="0">
    <w:p w14:paraId="40189315" w14:textId="77777777" w:rsidR="006D60BD" w:rsidRDefault="006D60BD" w:rsidP="00DB3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GSMinchoE">
    <w:charset w:val="80"/>
    <w:family w:val="roman"/>
    <w:pitch w:val="variable"/>
    <w:sig w:usb0="E00002FF" w:usb1="2AC7EDFE" w:usb2="00000012" w:usb3="00000000" w:csb0="0002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6107D" w14:textId="77777777" w:rsidR="006D60BD" w:rsidRDefault="006D60BD" w:rsidP="00DB3BC9">
      <w:pPr>
        <w:spacing w:after="0" w:line="240" w:lineRule="auto"/>
      </w:pPr>
      <w:r>
        <w:separator/>
      </w:r>
    </w:p>
  </w:footnote>
  <w:footnote w:type="continuationSeparator" w:id="0">
    <w:p w14:paraId="0E0C6094" w14:textId="77777777" w:rsidR="006D60BD" w:rsidRDefault="006D60BD" w:rsidP="00DB3B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36E9D"/>
    <w:multiLevelType w:val="hybridMultilevel"/>
    <w:tmpl w:val="AD0665D2"/>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1" w15:restartNumberingAfterBreak="0">
    <w:nsid w:val="12737C20"/>
    <w:multiLevelType w:val="hybridMultilevel"/>
    <w:tmpl w:val="2124C9E2"/>
    <w:lvl w:ilvl="0" w:tplc="8D9C314E">
      <w:start w:val="1"/>
      <w:numFmt w:val="decimal"/>
      <w:lvlText w:val="%1."/>
      <w:lvlJc w:val="left"/>
      <w:pPr>
        <w:tabs>
          <w:tab w:val="num" w:pos="360"/>
        </w:tabs>
        <w:ind w:left="72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3567438"/>
    <w:multiLevelType w:val="hybridMultilevel"/>
    <w:tmpl w:val="C3BA3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BD11B5"/>
    <w:multiLevelType w:val="hybridMultilevel"/>
    <w:tmpl w:val="F7BA66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A9457DB"/>
    <w:multiLevelType w:val="hybridMultilevel"/>
    <w:tmpl w:val="B698978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D127071"/>
    <w:multiLevelType w:val="hybridMultilevel"/>
    <w:tmpl w:val="B8FE7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D94ADB"/>
    <w:multiLevelType w:val="hybridMultilevel"/>
    <w:tmpl w:val="FE629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7E7C80"/>
    <w:multiLevelType w:val="hybridMultilevel"/>
    <w:tmpl w:val="33D82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6522B8"/>
    <w:multiLevelType w:val="multilevel"/>
    <w:tmpl w:val="3D3E0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B80B34"/>
    <w:multiLevelType w:val="hybridMultilevel"/>
    <w:tmpl w:val="ED6857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0" w15:restartNumberingAfterBreak="0">
    <w:nsid w:val="367F7606"/>
    <w:multiLevelType w:val="multilevel"/>
    <w:tmpl w:val="0C7A2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600C59"/>
    <w:multiLevelType w:val="hybridMultilevel"/>
    <w:tmpl w:val="AC5A802E"/>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start w:val="1"/>
      <w:numFmt w:val="bullet"/>
      <w:lvlText w:val=""/>
      <w:lvlJc w:val="left"/>
      <w:pPr>
        <w:ind w:left="2160" w:hanging="360"/>
      </w:pPr>
      <w:rPr>
        <w:rFonts w:ascii="Symbol" w:hAnsi="Symbol" w:hint="default"/>
      </w:rPr>
    </w:lvl>
    <w:lvl w:ilvl="4" w:tplc="04090003">
      <w:start w:val="1"/>
      <w:numFmt w:val="bullet"/>
      <w:lvlText w:val="o"/>
      <w:lvlJc w:val="left"/>
      <w:pPr>
        <w:ind w:left="2880" w:hanging="360"/>
      </w:pPr>
      <w:rPr>
        <w:rFonts w:ascii="Courier New" w:hAnsi="Courier New" w:cs="Courier New" w:hint="default"/>
      </w:rPr>
    </w:lvl>
    <w:lvl w:ilvl="5" w:tplc="04090005">
      <w:start w:val="1"/>
      <w:numFmt w:val="bullet"/>
      <w:lvlText w:val=""/>
      <w:lvlJc w:val="left"/>
      <w:pPr>
        <w:ind w:left="3600" w:hanging="360"/>
      </w:pPr>
      <w:rPr>
        <w:rFonts w:ascii="Wingdings" w:hAnsi="Wingdings" w:hint="default"/>
      </w:rPr>
    </w:lvl>
    <w:lvl w:ilvl="6" w:tplc="04090001">
      <w:start w:val="1"/>
      <w:numFmt w:val="bullet"/>
      <w:lvlText w:val=""/>
      <w:lvlJc w:val="left"/>
      <w:pPr>
        <w:ind w:left="4320" w:hanging="360"/>
      </w:pPr>
      <w:rPr>
        <w:rFonts w:ascii="Symbol" w:hAnsi="Symbol" w:hint="default"/>
      </w:rPr>
    </w:lvl>
    <w:lvl w:ilvl="7" w:tplc="04090003">
      <w:start w:val="1"/>
      <w:numFmt w:val="bullet"/>
      <w:lvlText w:val="o"/>
      <w:lvlJc w:val="left"/>
      <w:pPr>
        <w:ind w:left="5040" w:hanging="360"/>
      </w:pPr>
      <w:rPr>
        <w:rFonts w:ascii="Courier New" w:hAnsi="Courier New" w:cs="Courier New" w:hint="default"/>
      </w:rPr>
    </w:lvl>
    <w:lvl w:ilvl="8" w:tplc="04090005">
      <w:start w:val="1"/>
      <w:numFmt w:val="bullet"/>
      <w:lvlText w:val=""/>
      <w:lvlJc w:val="left"/>
      <w:pPr>
        <w:ind w:left="5760" w:hanging="360"/>
      </w:pPr>
      <w:rPr>
        <w:rFonts w:ascii="Wingdings" w:hAnsi="Wingdings" w:hint="default"/>
      </w:rPr>
    </w:lvl>
  </w:abstractNum>
  <w:abstractNum w:abstractNumId="12" w15:restartNumberingAfterBreak="0">
    <w:nsid w:val="3D256897"/>
    <w:multiLevelType w:val="hybridMultilevel"/>
    <w:tmpl w:val="5420BF5A"/>
    <w:lvl w:ilvl="0" w:tplc="63647BD2">
      <w:start w:val="1"/>
      <w:numFmt w:val="bullet"/>
      <w:lvlText w:val=""/>
      <w:lvlJc w:val="left"/>
      <w:pPr>
        <w:tabs>
          <w:tab w:val="num" w:pos="1184"/>
        </w:tabs>
        <w:ind w:left="1184" w:hanging="360"/>
      </w:pPr>
      <w:rPr>
        <w:rFonts w:ascii="Wingdings" w:hAnsi="Wingdings" w:hint="default"/>
      </w:rPr>
    </w:lvl>
    <w:lvl w:ilvl="1" w:tplc="04090003" w:tentative="1">
      <w:start w:val="1"/>
      <w:numFmt w:val="bullet"/>
      <w:lvlText w:val="o"/>
      <w:lvlJc w:val="left"/>
      <w:pPr>
        <w:tabs>
          <w:tab w:val="num" w:pos="1504"/>
        </w:tabs>
        <w:ind w:left="1504" w:hanging="360"/>
      </w:pPr>
      <w:rPr>
        <w:rFonts w:ascii="Courier New" w:hAnsi="Courier New" w:cs="Courier New" w:hint="default"/>
      </w:rPr>
    </w:lvl>
    <w:lvl w:ilvl="2" w:tplc="04090005" w:tentative="1">
      <w:start w:val="1"/>
      <w:numFmt w:val="bullet"/>
      <w:lvlText w:val=""/>
      <w:lvlJc w:val="left"/>
      <w:pPr>
        <w:tabs>
          <w:tab w:val="num" w:pos="2224"/>
        </w:tabs>
        <w:ind w:left="2224" w:hanging="360"/>
      </w:pPr>
      <w:rPr>
        <w:rFonts w:ascii="Wingdings" w:hAnsi="Wingdings" w:hint="default"/>
      </w:rPr>
    </w:lvl>
    <w:lvl w:ilvl="3" w:tplc="04090001" w:tentative="1">
      <w:start w:val="1"/>
      <w:numFmt w:val="bullet"/>
      <w:lvlText w:val=""/>
      <w:lvlJc w:val="left"/>
      <w:pPr>
        <w:tabs>
          <w:tab w:val="num" w:pos="2944"/>
        </w:tabs>
        <w:ind w:left="2944" w:hanging="360"/>
      </w:pPr>
      <w:rPr>
        <w:rFonts w:ascii="Symbol" w:hAnsi="Symbol" w:hint="default"/>
      </w:rPr>
    </w:lvl>
    <w:lvl w:ilvl="4" w:tplc="04090003" w:tentative="1">
      <w:start w:val="1"/>
      <w:numFmt w:val="bullet"/>
      <w:lvlText w:val="o"/>
      <w:lvlJc w:val="left"/>
      <w:pPr>
        <w:tabs>
          <w:tab w:val="num" w:pos="3664"/>
        </w:tabs>
        <w:ind w:left="3664" w:hanging="360"/>
      </w:pPr>
      <w:rPr>
        <w:rFonts w:ascii="Courier New" w:hAnsi="Courier New" w:cs="Courier New" w:hint="default"/>
      </w:rPr>
    </w:lvl>
    <w:lvl w:ilvl="5" w:tplc="04090005" w:tentative="1">
      <w:start w:val="1"/>
      <w:numFmt w:val="bullet"/>
      <w:lvlText w:val=""/>
      <w:lvlJc w:val="left"/>
      <w:pPr>
        <w:tabs>
          <w:tab w:val="num" w:pos="4384"/>
        </w:tabs>
        <w:ind w:left="4384" w:hanging="360"/>
      </w:pPr>
      <w:rPr>
        <w:rFonts w:ascii="Wingdings" w:hAnsi="Wingdings" w:hint="default"/>
      </w:rPr>
    </w:lvl>
    <w:lvl w:ilvl="6" w:tplc="04090001" w:tentative="1">
      <w:start w:val="1"/>
      <w:numFmt w:val="bullet"/>
      <w:lvlText w:val=""/>
      <w:lvlJc w:val="left"/>
      <w:pPr>
        <w:tabs>
          <w:tab w:val="num" w:pos="5104"/>
        </w:tabs>
        <w:ind w:left="5104" w:hanging="360"/>
      </w:pPr>
      <w:rPr>
        <w:rFonts w:ascii="Symbol" w:hAnsi="Symbol" w:hint="default"/>
      </w:rPr>
    </w:lvl>
    <w:lvl w:ilvl="7" w:tplc="04090003" w:tentative="1">
      <w:start w:val="1"/>
      <w:numFmt w:val="bullet"/>
      <w:lvlText w:val="o"/>
      <w:lvlJc w:val="left"/>
      <w:pPr>
        <w:tabs>
          <w:tab w:val="num" w:pos="5824"/>
        </w:tabs>
        <w:ind w:left="5824" w:hanging="360"/>
      </w:pPr>
      <w:rPr>
        <w:rFonts w:ascii="Courier New" w:hAnsi="Courier New" w:cs="Courier New" w:hint="default"/>
      </w:rPr>
    </w:lvl>
    <w:lvl w:ilvl="8" w:tplc="04090005" w:tentative="1">
      <w:start w:val="1"/>
      <w:numFmt w:val="bullet"/>
      <w:lvlText w:val=""/>
      <w:lvlJc w:val="left"/>
      <w:pPr>
        <w:tabs>
          <w:tab w:val="num" w:pos="6544"/>
        </w:tabs>
        <w:ind w:left="6544" w:hanging="360"/>
      </w:pPr>
      <w:rPr>
        <w:rFonts w:ascii="Wingdings" w:hAnsi="Wingdings" w:hint="default"/>
      </w:rPr>
    </w:lvl>
  </w:abstractNum>
  <w:abstractNum w:abstractNumId="13" w15:restartNumberingAfterBreak="0">
    <w:nsid w:val="444B2664"/>
    <w:multiLevelType w:val="hybridMultilevel"/>
    <w:tmpl w:val="1A3CE35C"/>
    <w:lvl w:ilvl="0" w:tplc="63647BD2">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FE4069"/>
    <w:multiLevelType w:val="multilevel"/>
    <w:tmpl w:val="1BC495C8"/>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746B83"/>
    <w:multiLevelType w:val="hybridMultilevel"/>
    <w:tmpl w:val="8E8AE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3D5672"/>
    <w:multiLevelType w:val="hybridMultilevel"/>
    <w:tmpl w:val="128AA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390275"/>
    <w:multiLevelType w:val="hybridMultilevel"/>
    <w:tmpl w:val="BFEA2944"/>
    <w:lvl w:ilvl="0" w:tplc="04090001">
      <w:start w:val="1"/>
      <w:numFmt w:val="bullet"/>
      <w:lvlText w:val=""/>
      <w:lvlJc w:val="left"/>
      <w:pPr>
        <w:ind w:left="389" w:hanging="360"/>
      </w:pPr>
      <w:rPr>
        <w:rFonts w:ascii="Symbol" w:hAnsi="Symbol" w:hint="default"/>
      </w:rPr>
    </w:lvl>
    <w:lvl w:ilvl="1" w:tplc="04090003" w:tentative="1">
      <w:start w:val="1"/>
      <w:numFmt w:val="bullet"/>
      <w:lvlText w:val="o"/>
      <w:lvlJc w:val="left"/>
      <w:pPr>
        <w:ind w:left="1109" w:hanging="360"/>
      </w:pPr>
      <w:rPr>
        <w:rFonts w:ascii="Courier New" w:hAnsi="Courier New" w:cs="Courier New" w:hint="default"/>
      </w:rPr>
    </w:lvl>
    <w:lvl w:ilvl="2" w:tplc="04090005" w:tentative="1">
      <w:start w:val="1"/>
      <w:numFmt w:val="bullet"/>
      <w:lvlText w:val=""/>
      <w:lvlJc w:val="left"/>
      <w:pPr>
        <w:ind w:left="1829" w:hanging="360"/>
      </w:pPr>
      <w:rPr>
        <w:rFonts w:ascii="Wingdings" w:hAnsi="Wingdings" w:hint="default"/>
      </w:rPr>
    </w:lvl>
    <w:lvl w:ilvl="3" w:tplc="04090001" w:tentative="1">
      <w:start w:val="1"/>
      <w:numFmt w:val="bullet"/>
      <w:lvlText w:val=""/>
      <w:lvlJc w:val="left"/>
      <w:pPr>
        <w:ind w:left="2549" w:hanging="360"/>
      </w:pPr>
      <w:rPr>
        <w:rFonts w:ascii="Symbol" w:hAnsi="Symbol" w:hint="default"/>
      </w:rPr>
    </w:lvl>
    <w:lvl w:ilvl="4" w:tplc="04090003" w:tentative="1">
      <w:start w:val="1"/>
      <w:numFmt w:val="bullet"/>
      <w:lvlText w:val="o"/>
      <w:lvlJc w:val="left"/>
      <w:pPr>
        <w:ind w:left="3269" w:hanging="360"/>
      </w:pPr>
      <w:rPr>
        <w:rFonts w:ascii="Courier New" w:hAnsi="Courier New" w:cs="Courier New" w:hint="default"/>
      </w:rPr>
    </w:lvl>
    <w:lvl w:ilvl="5" w:tplc="04090005" w:tentative="1">
      <w:start w:val="1"/>
      <w:numFmt w:val="bullet"/>
      <w:lvlText w:val=""/>
      <w:lvlJc w:val="left"/>
      <w:pPr>
        <w:ind w:left="3989" w:hanging="360"/>
      </w:pPr>
      <w:rPr>
        <w:rFonts w:ascii="Wingdings" w:hAnsi="Wingdings" w:hint="default"/>
      </w:rPr>
    </w:lvl>
    <w:lvl w:ilvl="6" w:tplc="04090001" w:tentative="1">
      <w:start w:val="1"/>
      <w:numFmt w:val="bullet"/>
      <w:lvlText w:val=""/>
      <w:lvlJc w:val="left"/>
      <w:pPr>
        <w:ind w:left="4709" w:hanging="360"/>
      </w:pPr>
      <w:rPr>
        <w:rFonts w:ascii="Symbol" w:hAnsi="Symbol" w:hint="default"/>
      </w:rPr>
    </w:lvl>
    <w:lvl w:ilvl="7" w:tplc="04090003" w:tentative="1">
      <w:start w:val="1"/>
      <w:numFmt w:val="bullet"/>
      <w:lvlText w:val="o"/>
      <w:lvlJc w:val="left"/>
      <w:pPr>
        <w:ind w:left="5429" w:hanging="360"/>
      </w:pPr>
      <w:rPr>
        <w:rFonts w:ascii="Courier New" w:hAnsi="Courier New" w:cs="Courier New" w:hint="default"/>
      </w:rPr>
    </w:lvl>
    <w:lvl w:ilvl="8" w:tplc="04090005" w:tentative="1">
      <w:start w:val="1"/>
      <w:numFmt w:val="bullet"/>
      <w:lvlText w:val=""/>
      <w:lvlJc w:val="left"/>
      <w:pPr>
        <w:ind w:left="6149" w:hanging="360"/>
      </w:pPr>
      <w:rPr>
        <w:rFonts w:ascii="Wingdings" w:hAnsi="Wingdings" w:hint="default"/>
      </w:rPr>
    </w:lvl>
  </w:abstractNum>
  <w:abstractNum w:abstractNumId="18" w15:restartNumberingAfterBreak="0">
    <w:nsid w:val="578131E8"/>
    <w:multiLevelType w:val="hybridMultilevel"/>
    <w:tmpl w:val="9D487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BB31F4"/>
    <w:multiLevelType w:val="hybridMultilevel"/>
    <w:tmpl w:val="340890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961296"/>
    <w:multiLevelType w:val="hybridMultilevel"/>
    <w:tmpl w:val="E90E5272"/>
    <w:lvl w:ilvl="0" w:tplc="5DCA693C">
      <w:start w:val="1"/>
      <w:numFmt w:val="bullet"/>
      <w:lvlText w:val=""/>
      <w:lvlJc w:val="left"/>
      <w:pPr>
        <w:ind w:left="360" w:hanging="360"/>
      </w:pPr>
      <w:rPr>
        <w:rFonts w:ascii="Symbol" w:hAnsi="Symbol" w:hint="default"/>
        <w:sz w:val="21"/>
        <w:szCs w:val="21"/>
      </w:rPr>
    </w:lvl>
    <w:lvl w:ilvl="1" w:tplc="04090003" w:tentative="1">
      <w:start w:val="1"/>
      <w:numFmt w:val="bullet"/>
      <w:lvlText w:val="o"/>
      <w:lvlJc w:val="left"/>
      <w:pPr>
        <w:ind w:left="1076" w:hanging="360"/>
      </w:pPr>
      <w:rPr>
        <w:rFonts w:ascii="Courier New" w:hAnsi="Courier New" w:cs="Courier New" w:hint="default"/>
      </w:rPr>
    </w:lvl>
    <w:lvl w:ilvl="2" w:tplc="04090005" w:tentative="1">
      <w:start w:val="1"/>
      <w:numFmt w:val="bullet"/>
      <w:lvlText w:val=""/>
      <w:lvlJc w:val="left"/>
      <w:pPr>
        <w:ind w:left="1796" w:hanging="360"/>
      </w:pPr>
      <w:rPr>
        <w:rFonts w:ascii="Wingdings" w:hAnsi="Wingdings" w:hint="default"/>
      </w:rPr>
    </w:lvl>
    <w:lvl w:ilvl="3" w:tplc="04090001" w:tentative="1">
      <w:start w:val="1"/>
      <w:numFmt w:val="bullet"/>
      <w:lvlText w:val=""/>
      <w:lvlJc w:val="left"/>
      <w:pPr>
        <w:ind w:left="2516" w:hanging="360"/>
      </w:pPr>
      <w:rPr>
        <w:rFonts w:ascii="Symbol" w:hAnsi="Symbol" w:hint="default"/>
      </w:rPr>
    </w:lvl>
    <w:lvl w:ilvl="4" w:tplc="04090003" w:tentative="1">
      <w:start w:val="1"/>
      <w:numFmt w:val="bullet"/>
      <w:lvlText w:val="o"/>
      <w:lvlJc w:val="left"/>
      <w:pPr>
        <w:ind w:left="3236" w:hanging="360"/>
      </w:pPr>
      <w:rPr>
        <w:rFonts w:ascii="Courier New" w:hAnsi="Courier New" w:cs="Courier New" w:hint="default"/>
      </w:rPr>
    </w:lvl>
    <w:lvl w:ilvl="5" w:tplc="04090005" w:tentative="1">
      <w:start w:val="1"/>
      <w:numFmt w:val="bullet"/>
      <w:lvlText w:val=""/>
      <w:lvlJc w:val="left"/>
      <w:pPr>
        <w:ind w:left="3956" w:hanging="360"/>
      </w:pPr>
      <w:rPr>
        <w:rFonts w:ascii="Wingdings" w:hAnsi="Wingdings" w:hint="default"/>
      </w:rPr>
    </w:lvl>
    <w:lvl w:ilvl="6" w:tplc="04090001" w:tentative="1">
      <w:start w:val="1"/>
      <w:numFmt w:val="bullet"/>
      <w:lvlText w:val=""/>
      <w:lvlJc w:val="left"/>
      <w:pPr>
        <w:ind w:left="4676" w:hanging="360"/>
      </w:pPr>
      <w:rPr>
        <w:rFonts w:ascii="Symbol" w:hAnsi="Symbol" w:hint="default"/>
      </w:rPr>
    </w:lvl>
    <w:lvl w:ilvl="7" w:tplc="04090003" w:tentative="1">
      <w:start w:val="1"/>
      <w:numFmt w:val="bullet"/>
      <w:lvlText w:val="o"/>
      <w:lvlJc w:val="left"/>
      <w:pPr>
        <w:ind w:left="5396" w:hanging="360"/>
      </w:pPr>
      <w:rPr>
        <w:rFonts w:ascii="Courier New" w:hAnsi="Courier New" w:cs="Courier New" w:hint="default"/>
      </w:rPr>
    </w:lvl>
    <w:lvl w:ilvl="8" w:tplc="04090005" w:tentative="1">
      <w:start w:val="1"/>
      <w:numFmt w:val="bullet"/>
      <w:lvlText w:val=""/>
      <w:lvlJc w:val="left"/>
      <w:pPr>
        <w:ind w:left="6116" w:hanging="360"/>
      </w:pPr>
      <w:rPr>
        <w:rFonts w:ascii="Wingdings" w:hAnsi="Wingdings" w:hint="default"/>
      </w:rPr>
    </w:lvl>
  </w:abstractNum>
  <w:abstractNum w:abstractNumId="21" w15:restartNumberingAfterBreak="0">
    <w:nsid w:val="63E75D3E"/>
    <w:multiLevelType w:val="hybridMultilevel"/>
    <w:tmpl w:val="D318F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7B51EC"/>
    <w:multiLevelType w:val="hybridMultilevel"/>
    <w:tmpl w:val="1194D5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15:restartNumberingAfterBreak="0">
    <w:nsid w:val="77107B04"/>
    <w:multiLevelType w:val="multilevel"/>
    <w:tmpl w:val="C51C522A"/>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955239">
    <w:abstractNumId w:val="11"/>
  </w:num>
  <w:num w:numId="2" w16cid:durableId="1006980030">
    <w:abstractNumId w:val="20"/>
  </w:num>
  <w:num w:numId="3" w16cid:durableId="1229195413">
    <w:abstractNumId w:val="9"/>
  </w:num>
  <w:num w:numId="4" w16cid:durableId="861288838">
    <w:abstractNumId w:val="22"/>
  </w:num>
  <w:num w:numId="5" w16cid:durableId="916523030">
    <w:abstractNumId w:val="1"/>
  </w:num>
  <w:num w:numId="6" w16cid:durableId="1969240706">
    <w:abstractNumId w:val="2"/>
  </w:num>
  <w:num w:numId="7" w16cid:durableId="1591692507">
    <w:abstractNumId w:val="12"/>
  </w:num>
  <w:num w:numId="8" w16cid:durableId="144901415">
    <w:abstractNumId w:val="13"/>
  </w:num>
  <w:num w:numId="9" w16cid:durableId="1492716909">
    <w:abstractNumId w:val="14"/>
  </w:num>
  <w:num w:numId="10" w16cid:durableId="1634942031">
    <w:abstractNumId w:val="23"/>
  </w:num>
  <w:num w:numId="11" w16cid:durableId="1773427119">
    <w:abstractNumId w:val="21"/>
  </w:num>
  <w:num w:numId="12" w16cid:durableId="172494385">
    <w:abstractNumId w:val="0"/>
  </w:num>
  <w:num w:numId="13" w16cid:durableId="1867013084">
    <w:abstractNumId w:val="5"/>
  </w:num>
  <w:num w:numId="14" w16cid:durableId="16011383">
    <w:abstractNumId w:val="17"/>
  </w:num>
  <w:num w:numId="15" w16cid:durableId="1051076445">
    <w:abstractNumId w:val="19"/>
  </w:num>
  <w:num w:numId="16" w16cid:durableId="1590191166">
    <w:abstractNumId w:val="10"/>
  </w:num>
  <w:num w:numId="17" w16cid:durableId="400641511">
    <w:abstractNumId w:val="18"/>
  </w:num>
  <w:num w:numId="18" w16cid:durableId="712536982">
    <w:abstractNumId w:val="4"/>
  </w:num>
  <w:num w:numId="19" w16cid:durableId="522548386">
    <w:abstractNumId w:val="8"/>
  </w:num>
  <w:num w:numId="20" w16cid:durableId="1527208973">
    <w:abstractNumId w:val="3"/>
  </w:num>
  <w:num w:numId="21" w16cid:durableId="1455252457">
    <w:abstractNumId w:val="7"/>
  </w:num>
  <w:num w:numId="22" w16cid:durableId="474685917">
    <w:abstractNumId w:val="16"/>
  </w:num>
  <w:num w:numId="23" w16cid:durableId="1315331732">
    <w:abstractNumId w:val="6"/>
  </w:num>
  <w:num w:numId="24" w16cid:durableId="22356648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DE9"/>
    <w:rsid w:val="00000E4D"/>
    <w:rsid w:val="00001F44"/>
    <w:rsid w:val="00005172"/>
    <w:rsid w:val="000074CD"/>
    <w:rsid w:val="0001501F"/>
    <w:rsid w:val="00015DED"/>
    <w:rsid w:val="000166B5"/>
    <w:rsid w:val="000403DD"/>
    <w:rsid w:val="00041F5F"/>
    <w:rsid w:val="00042C63"/>
    <w:rsid w:val="00053203"/>
    <w:rsid w:val="00055822"/>
    <w:rsid w:val="000751E3"/>
    <w:rsid w:val="00077974"/>
    <w:rsid w:val="00086B66"/>
    <w:rsid w:val="000873E4"/>
    <w:rsid w:val="0009680E"/>
    <w:rsid w:val="000A14D9"/>
    <w:rsid w:val="000A3649"/>
    <w:rsid w:val="000B41D2"/>
    <w:rsid w:val="000B420A"/>
    <w:rsid w:val="000C5B34"/>
    <w:rsid w:val="000E0752"/>
    <w:rsid w:val="001001D8"/>
    <w:rsid w:val="001021E5"/>
    <w:rsid w:val="00104919"/>
    <w:rsid w:val="00104DC7"/>
    <w:rsid w:val="00110BA8"/>
    <w:rsid w:val="001116E5"/>
    <w:rsid w:val="001120B3"/>
    <w:rsid w:val="00112166"/>
    <w:rsid w:val="0011367C"/>
    <w:rsid w:val="001140D2"/>
    <w:rsid w:val="00117C5C"/>
    <w:rsid w:val="001212AF"/>
    <w:rsid w:val="00152EC8"/>
    <w:rsid w:val="00154606"/>
    <w:rsid w:val="00157FF3"/>
    <w:rsid w:val="001619A3"/>
    <w:rsid w:val="00161A4E"/>
    <w:rsid w:val="00163619"/>
    <w:rsid w:val="0017115D"/>
    <w:rsid w:val="00173E9C"/>
    <w:rsid w:val="001753C9"/>
    <w:rsid w:val="00175CE0"/>
    <w:rsid w:val="00176EC5"/>
    <w:rsid w:val="0017707F"/>
    <w:rsid w:val="001840EE"/>
    <w:rsid w:val="001910C9"/>
    <w:rsid w:val="00193369"/>
    <w:rsid w:val="001A63FE"/>
    <w:rsid w:val="001B74ED"/>
    <w:rsid w:val="001C2886"/>
    <w:rsid w:val="001C4F25"/>
    <w:rsid w:val="001C67BE"/>
    <w:rsid w:val="001D3326"/>
    <w:rsid w:val="001D4BF9"/>
    <w:rsid w:val="001D71B6"/>
    <w:rsid w:val="001E405C"/>
    <w:rsid w:val="001E5217"/>
    <w:rsid w:val="001E60F0"/>
    <w:rsid w:val="001F0284"/>
    <w:rsid w:val="001F2E5D"/>
    <w:rsid w:val="00221DB6"/>
    <w:rsid w:val="00223526"/>
    <w:rsid w:val="00223A8B"/>
    <w:rsid w:val="00230DE9"/>
    <w:rsid w:val="002353F8"/>
    <w:rsid w:val="00244352"/>
    <w:rsid w:val="00244B84"/>
    <w:rsid w:val="00244C9E"/>
    <w:rsid w:val="00245C41"/>
    <w:rsid w:val="00255B09"/>
    <w:rsid w:val="00257772"/>
    <w:rsid w:val="00263318"/>
    <w:rsid w:val="002713E1"/>
    <w:rsid w:val="002768DC"/>
    <w:rsid w:val="00276FE1"/>
    <w:rsid w:val="002812F8"/>
    <w:rsid w:val="002863C3"/>
    <w:rsid w:val="0028643E"/>
    <w:rsid w:val="002908A0"/>
    <w:rsid w:val="00295AD2"/>
    <w:rsid w:val="00297D96"/>
    <w:rsid w:val="00297F9A"/>
    <w:rsid w:val="002B28D7"/>
    <w:rsid w:val="002B5535"/>
    <w:rsid w:val="002C4656"/>
    <w:rsid w:val="002C733D"/>
    <w:rsid w:val="002C7A31"/>
    <w:rsid w:val="002D03B2"/>
    <w:rsid w:val="002D0D10"/>
    <w:rsid w:val="002D53D3"/>
    <w:rsid w:val="002D5DBA"/>
    <w:rsid w:val="002E263F"/>
    <w:rsid w:val="002E5ADC"/>
    <w:rsid w:val="002E6E77"/>
    <w:rsid w:val="002E7CB0"/>
    <w:rsid w:val="002F1FC1"/>
    <w:rsid w:val="002F2760"/>
    <w:rsid w:val="002F2CE6"/>
    <w:rsid w:val="002F3F7E"/>
    <w:rsid w:val="002F58DD"/>
    <w:rsid w:val="00305288"/>
    <w:rsid w:val="003118FE"/>
    <w:rsid w:val="00337482"/>
    <w:rsid w:val="00337AE2"/>
    <w:rsid w:val="00342233"/>
    <w:rsid w:val="0034631F"/>
    <w:rsid w:val="003467F3"/>
    <w:rsid w:val="00352DC3"/>
    <w:rsid w:val="003542BE"/>
    <w:rsid w:val="00361B5B"/>
    <w:rsid w:val="003718F6"/>
    <w:rsid w:val="00381023"/>
    <w:rsid w:val="0039281C"/>
    <w:rsid w:val="00396352"/>
    <w:rsid w:val="00397F5D"/>
    <w:rsid w:val="003A7BFB"/>
    <w:rsid w:val="003B14CE"/>
    <w:rsid w:val="003B27C9"/>
    <w:rsid w:val="003D2641"/>
    <w:rsid w:val="003D59A9"/>
    <w:rsid w:val="003E4ACE"/>
    <w:rsid w:val="003F647F"/>
    <w:rsid w:val="00402C4C"/>
    <w:rsid w:val="0040373E"/>
    <w:rsid w:val="00405200"/>
    <w:rsid w:val="00432D47"/>
    <w:rsid w:val="004375B9"/>
    <w:rsid w:val="00450670"/>
    <w:rsid w:val="0045365A"/>
    <w:rsid w:val="00454401"/>
    <w:rsid w:val="00467608"/>
    <w:rsid w:val="0048326E"/>
    <w:rsid w:val="004832EC"/>
    <w:rsid w:val="004925B2"/>
    <w:rsid w:val="0049334F"/>
    <w:rsid w:val="004970C7"/>
    <w:rsid w:val="00497C25"/>
    <w:rsid w:val="004A273D"/>
    <w:rsid w:val="004A2CA6"/>
    <w:rsid w:val="004A301E"/>
    <w:rsid w:val="004A4DAF"/>
    <w:rsid w:val="004A526F"/>
    <w:rsid w:val="004B0E15"/>
    <w:rsid w:val="004C1083"/>
    <w:rsid w:val="004C20F6"/>
    <w:rsid w:val="004C6079"/>
    <w:rsid w:val="004C6196"/>
    <w:rsid w:val="004D1D0E"/>
    <w:rsid w:val="004E6D44"/>
    <w:rsid w:val="004E7649"/>
    <w:rsid w:val="004F1D77"/>
    <w:rsid w:val="004F5C8B"/>
    <w:rsid w:val="00500ACF"/>
    <w:rsid w:val="005069A9"/>
    <w:rsid w:val="0052135E"/>
    <w:rsid w:val="00533518"/>
    <w:rsid w:val="005445D3"/>
    <w:rsid w:val="0055326F"/>
    <w:rsid w:val="005556FB"/>
    <w:rsid w:val="00565061"/>
    <w:rsid w:val="005724F3"/>
    <w:rsid w:val="00575557"/>
    <w:rsid w:val="00577F74"/>
    <w:rsid w:val="00590D1B"/>
    <w:rsid w:val="00592FC0"/>
    <w:rsid w:val="005939A3"/>
    <w:rsid w:val="00595D78"/>
    <w:rsid w:val="005965B2"/>
    <w:rsid w:val="00597A7F"/>
    <w:rsid w:val="005A03EE"/>
    <w:rsid w:val="005A0EF6"/>
    <w:rsid w:val="005A306D"/>
    <w:rsid w:val="005A3F5A"/>
    <w:rsid w:val="005A77C9"/>
    <w:rsid w:val="005B02D2"/>
    <w:rsid w:val="005B5AD9"/>
    <w:rsid w:val="005C1CAE"/>
    <w:rsid w:val="005D0EF4"/>
    <w:rsid w:val="005D3200"/>
    <w:rsid w:val="005D41A2"/>
    <w:rsid w:val="005D42DF"/>
    <w:rsid w:val="005D5C4B"/>
    <w:rsid w:val="005D7210"/>
    <w:rsid w:val="005E63B8"/>
    <w:rsid w:val="005F2947"/>
    <w:rsid w:val="005F6ECB"/>
    <w:rsid w:val="006042B6"/>
    <w:rsid w:val="00604E85"/>
    <w:rsid w:val="00605606"/>
    <w:rsid w:val="00605A74"/>
    <w:rsid w:val="00606BC3"/>
    <w:rsid w:val="00606C74"/>
    <w:rsid w:val="00614551"/>
    <w:rsid w:val="00620E14"/>
    <w:rsid w:val="006225A7"/>
    <w:rsid w:val="0062562B"/>
    <w:rsid w:val="00635AA4"/>
    <w:rsid w:val="00640ECA"/>
    <w:rsid w:val="00645424"/>
    <w:rsid w:val="00654BD2"/>
    <w:rsid w:val="00660E95"/>
    <w:rsid w:val="0066624F"/>
    <w:rsid w:val="0068230C"/>
    <w:rsid w:val="0069479B"/>
    <w:rsid w:val="006B782D"/>
    <w:rsid w:val="006C5264"/>
    <w:rsid w:val="006D0F2C"/>
    <w:rsid w:val="006D1616"/>
    <w:rsid w:val="006D60BD"/>
    <w:rsid w:val="006D610E"/>
    <w:rsid w:val="006E2A5E"/>
    <w:rsid w:val="006F0E3F"/>
    <w:rsid w:val="006F11EF"/>
    <w:rsid w:val="006F3CD5"/>
    <w:rsid w:val="007042FF"/>
    <w:rsid w:val="00714186"/>
    <w:rsid w:val="00714AD2"/>
    <w:rsid w:val="00715F5C"/>
    <w:rsid w:val="00723441"/>
    <w:rsid w:val="00724B54"/>
    <w:rsid w:val="007265D6"/>
    <w:rsid w:val="00731324"/>
    <w:rsid w:val="007314F1"/>
    <w:rsid w:val="007457B7"/>
    <w:rsid w:val="00746159"/>
    <w:rsid w:val="0075059C"/>
    <w:rsid w:val="0075067E"/>
    <w:rsid w:val="0076044C"/>
    <w:rsid w:val="0076294C"/>
    <w:rsid w:val="00764F27"/>
    <w:rsid w:val="00771106"/>
    <w:rsid w:val="007767B2"/>
    <w:rsid w:val="00776B2C"/>
    <w:rsid w:val="00783A67"/>
    <w:rsid w:val="00783DE9"/>
    <w:rsid w:val="00785C40"/>
    <w:rsid w:val="00793DFB"/>
    <w:rsid w:val="007968F3"/>
    <w:rsid w:val="00796988"/>
    <w:rsid w:val="007A221E"/>
    <w:rsid w:val="007A2CBD"/>
    <w:rsid w:val="007A6D3A"/>
    <w:rsid w:val="007B0080"/>
    <w:rsid w:val="007B19C4"/>
    <w:rsid w:val="007B2E84"/>
    <w:rsid w:val="007B32A7"/>
    <w:rsid w:val="007B58CF"/>
    <w:rsid w:val="007B7C15"/>
    <w:rsid w:val="007C09D1"/>
    <w:rsid w:val="007C4851"/>
    <w:rsid w:val="007C61D0"/>
    <w:rsid w:val="007D560F"/>
    <w:rsid w:val="007E2930"/>
    <w:rsid w:val="007E3816"/>
    <w:rsid w:val="007F2F7E"/>
    <w:rsid w:val="007F52A4"/>
    <w:rsid w:val="00802DD0"/>
    <w:rsid w:val="00803554"/>
    <w:rsid w:val="00816021"/>
    <w:rsid w:val="00821A0B"/>
    <w:rsid w:val="00825303"/>
    <w:rsid w:val="008256AC"/>
    <w:rsid w:val="008328BB"/>
    <w:rsid w:val="008336BA"/>
    <w:rsid w:val="008403BA"/>
    <w:rsid w:val="00841ABC"/>
    <w:rsid w:val="008445CA"/>
    <w:rsid w:val="008475DD"/>
    <w:rsid w:val="00854E79"/>
    <w:rsid w:val="00855D98"/>
    <w:rsid w:val="00864056"/>
    <w:rsid w:val="00866ECF"/>
    <w:rsid w:val="00867BD4"/>
    <w:rsid w:val="00884D24"/>
    <w:rsid w:val="00890592"/>
    <w:rsid w:val="00893119"/>
    <w:rsid w:val="008939F9"/>
    <w:rsid w:val="008A4A69"/>
    <w:rsid w:val="008A6323"/>
    <w:rsid w:val="008B0324"/>
    <w:rsid w:val="008B0B47"/>
    <w:rsid w:val="008B0DB8"/>
    <w:rsid w:val="008B1D0C"/>
    <w:rsid w:val="008B5BAD"/>
    <w:rsid w:val="008B7E41"/>
    <w:rsid w:val="008C1B50"/>
    <w:rsid w:val="008D6CAF"/>
    <w:rsid w:val="008D6F0E"/>
    <w:rsid w:val="008F2374"/>
    <w:rsid w:val="008F38AD"/>
    <w:rsid w:val="0091187C"/>
    <w:rsid w:val="00912058"/>
    <w:rsid w:val="009264A7"/>
    <w:rsid w:val="00930662"/>
    <w:rsid w:val="0093149F"/>
    <w:rsid w:val="00943637"/>
    <w:rsid w:val="009445CA"/>
    <w:rsid w:val="00952DB3"/>
    <w:rsid w:val="009620D8"/>
    <w:rsid w:val="00970F82"/>
    <w:rsid w:val="00971BBB"/>
    <w:rsid w:val="009754BC"/>
    <w:rsid w:val="00977679"/>
    <w:rsid w:val="00985335"/>
    <w:rsid w:val="0098584F"/>
    <w:rsid w:val="00985FBB"/>
    <w:rsid w:val="0098620D"/>
    <w:rsid w:val="009874BA"/>
    <w:rsid w:val="009B0C62"/>
    <w:rsid w:val="009C437F"/>
    <w:rsid w:val="009C4B44"/>
    <w:rsid w:val="009D5C54"/>
    <w:rsid w:val="009E620F"/>
    <w:rsid w:val="009F03EB"/>
    <w:rsid w:val="009F7271"/>
    <w:rsid w:val="00A04E0C"/>
    <w:rsid w:val="00A05D53"/>
    <w:rsid w:val="00A21744"/>
    <w:rsid w:val="00A228B8"/>
    <w:rsid w:val="00A276F6"/>
    <w:rsid w:val="00A304C7"/>
    <w:rsid w:val="00A324FF"/>
    <w:rsid w:val="00A3317C"/>
    <w:rsid w:val="00A33F13"/>
    <w:rsid w:val="00A36C29"/>
    <w:rsid w:val="00A45D95"/>
    <w:rsid w:val="00A5368F"/>
    <w:rsid w:val="00A60D66"/>
    <w:rsid w:val="00A70CF5"/>
    <w:rsid w:val="00A73BD0"/>
    <w:rsid w:val="00A74167"/>
    <w:rsid w:val="00A77A84"/>
    <w:rsid w:val="00A83E4E"/>
    <w:rsid w:val="00A85411"/>
    <w:rsid w:val="00AA4F9D"/>
    <w:rsid w:val="00AA7DD4"/>
    <w:rsid w:val="00AB189A"/>
    <w:rsid w:val="00AB77D0"/>
    <w:rsid w:val="00AC1955"/>
    <w:rsid w:val="00AC26A7"/>
    <w:rsid w:val="00AC7047"/>
    <w:rsid w:val="00AD5C46"/>
    <w:rsid w:val="00AE0814"/>
    <w:rsid w:val="00AE3039"/>
    <w:rsid w:val="00AF2432"/>
    <w:rsid w:val="00AF4BA1"/>
    <w:rsid w:val="00B0594A"/>
    <w:rsid w:val="00B23988"/>
    <w:rsid w:val="00B3472A"/>
    <w:rsid w:val="00B40F4C"/>
    <w:rsid w:val="00B41E0F"/>
    <w:rsid w:val="00B45E01"/>
    <w:rsid w:val="00B463E3"/>
    <w:rsid w:val="00B51EDD"/>
    <w:rsid w:val="00B6218F"/>
    <w:rsid w:val="00B6618E"/>
    <w:rsid w:val="00B74632"/>
    <w:rsid w:val="00B75543"/>
    <w:rsid w:val="00B757A6"/>
    <w:rsid w:val="00B77F66"/>
    <w:rsid w:val="00B872BE"/>
    <w:rsid w:val="00B978C1"/>
    <w:rsid w:val="00BB0011"/>
    <w:rsid w:val="00BB10D0"/>
    <w:rsid w:val="00BB7EDB"/>
    <w:rsid w:val="00BC3874"/>
    <w:rsid w:val="00BC5F94"/>
    <w:rsid w:val="00BC65D2"/>
    <w:rsid w:val="00BC7467"/>
    <w:rsid w:val="00BC7F43"/>
    <w:rsid w:val="00BD1196"/>
    <w:rsid w:val="00BD35F4"/>
    <w:rsid w:val="00BE31AD"/>
    <w:rsid w:val="00BE411A"/>
    <w:rsid w:val="00BF41F0"/>
    <w:rsid w:val="00C03668"/>
    <w:rsid w:val="00C03BCE"/>
    <w:rsid w:val="00C07E34"/>
    <w:rsid w:val="00C11766"/>
    <w:rsid w:val="00C2550D"/>
    <w:rsid w:val="00C273EB"/>
    <w:rsid w:val="00C45DE4"/>
    <w:rsid w:val="00C5179F"/>
    <w:rsid w:val="00C638D7"/>
    <w:rsid w:val="00C6517C"/>
    <w:rsid w:val="00C71C16"/>
    <w:rsid w:val="00C82EB7"/>
    <w:rsid w:val="00C857C8"/>
    <w:rsid w:val="00C86D3E"/>
    <w:rsid w:val="00C87864"/>
    <w:rsid w:val="00CA19B5"/>
    <w:rsid w:val="00CA7ACD"/>
    <w:rsid w:val="00CB7A4A"/>
    <w:rsid w:val="00CC7003"/>
    <w:rsid w:val="00CD38C9"/>
    <w:rsid w:val="00CD7E6F"/>
    <w:rsid w:val="00CE4DB2"/>
    <w:rsid w:val="00D04150"/>
    <w:rsid w:val="00D1471A"/>
    <w:rsid w:val="00D157C3"/>
    <w:rsid w:val="00D211B9"/>
    <w:rsid w:val="00D2721D"/>
    <w:rsid w:val="00D31687"/>
    <w:rsid w:val="00D40CBA"/>
    <w:rsid w:val="00D41CC2"/>
    <w:rsid w:val="00D4284F"/>
    <w:rsid w:val="00D50F64"/>
    <w:rsid w:val="00D62A68"/>
    <w:rsid w:val="00D6475E"/>
    <w:rsid w:val="00D74567"/>
    <w:rsid w:val="00D96FA9"/>
    <w:rsid w:val="00D97BDA"/>
    <w:rsid w:val="00DA0822"/>
    <w:rsid w:val="00DA0EBA"/>
    <w:rsid w:val="00DA599C"/>
    <w:rsid w:val="00DB1D27"/>
    <w:rsid w:val="00DB3BC9"/>
    <w:rsid w:val="00DB5217"/>
    <w:rsid w:val="00DB58E1"/>
    <w:rsid w:val="00DB5C59"/>
    <w:rsid w:val="00DC4CB7"/>
    <w:rsid w:val="00DD0606"/>
    <w:rsid w:val="00DD6BAC"/>
    <w:rsid w:val="00DE6190"/>
    <w:rsid w:val="00DE7ACF"/>
    <w:rsid w:val="00DF2595"/>
    <w:rsid w:val="00DF646A"/>
    <w:rsid w:val="00E12B71"/>
    <w:rsid w:val="00E13F92"/>
    <w:rsid w:val="00E150B0"/>
    <w:rsid w:val="00E15D0D"/>
    <w:rsid w:val="00E209A6"/>
    <w:rsid w:val="00E21402"/>
    <w:rsid w:val="00E21DCA"/>
    <w:rsid w:val="00E30247"/>
    <w:rsid w:val="00E32747"/>
    <w:rsid w:val="00E3314C"/>
    <w:rsid w:val="00E36719"/>
    <w:rsid w:val="00E37D7B"/>
    <w:rsid w:val="00E406B9"/>
    <w:rsid w:val="00E40AEF"/>
    <w:rsid w:val="00E4209C"/>
    <w:rsid w:val="00E47637"/>
    <w:rsid w:val="00E63F0F"/>
    <w:rsid w:val="00E70322"/>
    <w:rsid w:val="00E72905"/>
    <w:rsid w:val="00E72EED"/>
    <w:rsid w:val="00E74D35"/>
    <w:rsid w:val="00E80FDD"/>
    <w:rsid w:val="00E91EFB"/>
    <w:rsid w:val="00E9200E"/>
    <w:rsid w:val="00E9400F"/>
    <w:rsid w:val="00E97C31"/>
    <w:rsid w:val="00EA0722"/>
    <w:rsid w:val="00EA144C"/>
    <w:rsid w:val="00EB0026"/>
    <w:rsid w:val="00EC2DC8"/>
    <w:rsid w:val="00EC45E2"/>
    <w:rsid w:val="00EC5F18"/>
    <w:rsid w:val="00ED3FED"/>
    <w:rsid w:val="00ED6F20"/>
    <w:rsid w:val="00ED73CC"/>
    <w:rsid w:val="00F12C35"/>
    <w:rsid w:val="00F1379A"/>
    <w:rsid w:val="00F1518E"/>
    <w:rsid w:val="00F16D21"/>
    <w:rsid w:val="00F16F60"/>
    <w:rsid w:val="00F17AF3"/>
    <w:rsid w:val="00F32CFE"/>
    <w:rsid w:val="00F36CA9"/>
    <w:rsid w:val="00F37ED1"/>
    <w:rsid w:val="00F45DB8"/>
    <w:rsid w:val="00F50F11"/>
    <w:rsid w:val="00F60927"/>
    <w:rsid w:val="00F63127"/>
    <w:rsid w:val="00F70B45"/>
    <w:rsid w:val="00F744C8"/>
    <w:rsid w:val="00F86774"/>
    <w:rsid w:val="00F87266"/>
    <w:rsid w:val="00F931AE"/>
    <w:rsid w:val="00FA0844"/>
    <w:rsid w:val="00FA0F70"/>
    <w:rsid w:val="00FD0848"/>
    <w:rsid w:val="00FD4677"/>
    <w:rsid w:val="00FE1510"/>
    <w:rsid w:val="00FE484E"/>
    <w:rsid w:val="00FE7BCE"/>
    <w:rsid w:val="00FE7DEB"/>
    <w:rsid w:val="00FF05E1"/>
    <w:rsid w:val="00FF1030"/>
    <w:rsid w:val="01A74118"/>
    <w:rsid w:val="03E6FCB2"/>
    <w:rsid w:val="071E9D74"/>
    <w:rsid w:val="173CAEC4"/>
    <w:rsid w:val="3052CADC"/>
    <w:rsid w:val="33701FCB"/>
    <w:rsid w:val="39C638F2"/>
    <w:rsid w:val="52778531"/>
    <w:rsid w:val="689F6117"/>
    <w:rsid w:val="6D36F7C1"/>
    <w:rsid w:val="7F2CB3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3CD7CE"/>
  <w15:chartTrackingRefBased/>
  <w15:docId w15:val="{656A23B5-2F33-42EC-87FF-F7B1305EC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DE9"/>
    <w:pPr>
      <w:spacing w:after="200" w:line="276" w:lineRule="auto"/>
    </w:pPr>
    <w:rPr>
      <w:rFonts w:ascii="Palatino Linotype" w:eastAsia="HGSMinchoE" w:hAnsi="Palatino Linotype"/>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30D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30DE9"/>
    <w:pPr>
      <w:spacing w:after="160" w:line="240" w:lineRule="auto"/>
      <w:ind w:left="1008" w:hanging="288"/>
      <w:contextualSpacing/>
    </w:pPr>
    <w:rPr>
      <w:rFonts w:eastAsia="Palatino Linotype"/>
      <w:sz w:val="21"/>
    </w:rPr>
  </w:style>
  <w:style w:type="character" w:styleId="Hyperlink">
    <w:name w:val="Hyperlink"/>
    <w:uiPriority w:val="99"/>
    <w:unhideWhenUsed/>
    <w:rsid w:val="00230DE9"/>
    <w:rPr>
      <w:color w:val="3399FF"/>
      <w:u w:val="single"/>
    </w:rPr>
  </w:style>
  <w:style w:type="paragraph" w:styleId="BalloonText">
    <w:name w:val="Balloon Text"/>
    <w:basedOn w:val="Normal"/>
    <w:link w:val="BalloonTextChar"/>
    <w:uiPriority w:val="99"/>
    <w:semiHidden/>
    <w:unhideWhenUsed/>
    <w:rsid w:val="00230DE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30DE9"/>
    <w:rPr>
      <w:rFonts w:ascii="Tahoma" w:eastAsia="HGSMinchoE" w:hAnsi="Tahoma" w:cs="Tahoma"/>
      <w:sz w:val="16"/>
      <w:szCs w:val="16"/>
    </w:rPr>
  </w:style>
  <w:style w:type="paragraph" w:styleId="Header">
    <w:name w:val="header"/>
    <w:basedOn w:val="Normal"/>
    <w:link w:val="HeaderChar"/>
    <w:unhideWhenUsed/>
    <w:rsid w:val="00230DE9"/>
    <w:pPr>
      <w:tabs>
        <w:tab w:val="center" w:pos="4320"/>
        <w:tab w:val="right" w:pos="8640"/>
      </w:tabs>
    </w:pPr>
  </w:style>
  <w:style w:type="character" w:customStyle="1" w:styleId="HeaderChar">
    <w:name w:val="Header Char"/>
    <w:link w:val="Header"/>
    <w:rsid w:val="00230DE9"/>
    <w:rPr>
      <w:rFonts w:ascii="Palatino Linotype" w:eastAsia="HGSMinchoE" w:hAnsi="Palatino Linotype" w:cs="Times New Roman"/>
    </w:rPr>
  </w:style>
  <w:style w:type="character" w:customStyle="1" w:styleId="Grade-Code">
    <w:name w:val="Grade-Code"/>
    <w:uiPriority w:val="1"/>
    <w:qFormat/>
    <w:rsid w:val="00230DE9"/>
    <w:rPr>
      <w:rFonts w:ascii="Calibri" w:hAnsi="Calibri"/>
      <w:sz w:val="22"/>
    </w:rPr>
  </w:style>
  <w:style w:type="paragraph" w:styleId="Footer">
    <w:name w:val="footer"/>
    <w:basedOn w:val="Normal"/>
    <w:link w:val="FooterChar"/>
    <w:uiPriority w:val="99"/>
    <w:unhideWhenUsed/>
    <w:rsid w:val="00DB3BC9"/>
    <w:pPr>
      <w:tabs>
        <w:tab w:val="center" w:pos="4680"/>
        <w:tab w:val="right" w:pos="9360"/>
      </w:tabs>
      <w:spacing w:after="0" w:line="240" w:lineRule="auto"/>
    </w:pPr>
  </w:style>
  <w:style w:type="character" w:customStyle="1" w:styleId="FooterChar">
    <w:name w:val="Footer Char"/>
    <w:link w:val="Footer"/>
    <w:uiPriority w:val="99"/>
    <w:rsid w:val="00DB3BC9"/>
    <w:rPr>
      <w:rFonts w:ascii="Palatino Linotype" w:eastAsia="HGSMinchoE" w:hAnsi="Palatino Linotype" w:cs="Times New Roman"/>
    </w:rPr>
  </w:style>
  <w:style w:type="paragraph" w:styleId="BodyText">
    <w:name w:val="Body Text"/>
    <w:basedOn w:val="Normal"/>
    <w:link w:val="BodyTextChar"/>
    <w:uiPriority w:val="99"/>
    <w:semiHidden/>
    <w:unhideWhenUsed/>
    <w:rsid w:val="00E13F92"/>
    <w:pPr>
      <w:spacing w:after="120"/>
    </w:pPr>
  </w:style>
  <w:style w:type="character" w:customStyle="1" w:styleId="BodyTextChar">
    <w:name w:val="Body Text Char"/>
    <w:link w:val="BodyText"/>
    <w:uiPriority w:val="99"/>
    <w:semiHidden/>
    <w:rsid w:val="00E13F92"/>
    <w:rPr>
      <w:rFonts w:ascii="Palatino Linotype" w:eastAsia="HGSMinchoE" w:hAnsi="Palatino Linotype"/>
      <w:sz w:val="22"/>
      <w:szCs w:val="22"/>
    </w:rPr>
  </w:style>
  <w:style w:type="paragraph" w:styleId="NormalWeb">
    <w:name w:val="Normal (Web)"/>
    <w:basedOn w:val="Normal"/>
    <w:uiPriority w:val="99"/>
    <w:unhideWhenUsed/>
    <w:rsid w:val="00F744C8"/>
    <w:rPr>
      <w:rFonts w:ascii="Times New Roman" w:hAnsi="Times New Roman"/>
      <w:sz w:val="24"/>
      <w:szCs w:val="24"/>
    </w:rPr>
  </w:style>
  <w:style w:type="paragraph" w:styleId="BodyText3">
    <w:name w:val="Body Text 3"/>
    <w:basedOn w:val="Normal"/>
    <w:link w:val="BodyText3Char"/>
    <w:uiPriority w:val="99"/>
    <w:unhideWhenUsed/>
    <w:rsid w:val="00F744C8"/>
    <w:pPr>
      <w:spacing w:after="120"/>
    </w:pPr>
    <w:rPr>
      <w:sz w:val="16"/>
      <w:szCs w:val="16"/>
    </w:rPr>
  </w:style>
  <w:style w:type="character" w:customStyle="1" w:styleId="BodyText3Char">
    <w:name w:val="Body Text 3 Char"/>
    <w:link w:val="BodyText3"/>
    <w:uiPriority w:val="99"/>
    <w:rsid w:val="00F744C8"/>
    <w:rPr>
      <w:rFonts w:ascii="Palatino Linotype" w:eastAsia="HGSMinchoE" w:hAnsi="Palatino Linotype"/>
      <w:sz w:val="16"/>
      <w:szCs w:val="16"/>
    </w:rPr>
  </w:style>
  <w:style w:type="character" w:customStyle="1" w:styleId="apple-converted-space">
    <w:name w:val="apple-converted-space"/>
    <w:rsid w:val="00CA7ACD"/>
  </w:style>
  <w:style w:type="character" w:styleId="FollowedHyperlink">
    <w:name w:val="FollowedHyperlink"/>
    <w:uiPriority w:val="99"/>
    <w:semiHidden/>
    <w:unhideWhenUsed/>
    <w:rsid w:val="00DB5217"/>
    <w:rPr>
      <w:color w:val="800080"/>
      <w:u w:val="single"/>
    </w:rPr>
  </w:style>
  <w:style w:type="character" w:styleId="CommentReference">
    <w:name w:val="annotation reference"/>
    <w:uiPriority w:val="99"/>
    <w:semiHidden/>
    <w:unhideWhenUsed/>
    <w:rsid w:val="009B0C62"/>
    <w:rPr>
      <w:sz w:val="16"/>
      <w:szCs w:val="16"/>
    </w:rPr>
  </w:style>
  <w:style w:type="paragraph" w:styleId="CommentText">
    <w:name w:val="annotation text"/>
    <w:basedOn w:val="Normal"/>
    <w:link w:val="CommentTextChar"/>
    <w:uiPriority w:val="99"/>
    <w:unhideWhenUsed/>
    <w:rsid w:val="009B0C62"/>
    <w:rPr>
      <w:sz w:val="20"/>
      <w:szCs w:val="20"/>
    </w:rPr>
  </w:style>
  <w:style w:type="character" w:customStyle="1" w:styleId="CommentTextChar">
    <w:name w:val="Comment Text Char"/>
    <w:link w:val="CommentText"/>
    <w:uiPriority w:val="99"/>
    <w:rsid w:val="009B0C62"/>
    <w:rPr>
      <w:rFonts w:ascii="Palatino Linotype" w:eastAsia="HGSMinchoE" w:hAnsi="Palatino Linotype"/>
    </w:rPr>
  </w:style>
  <w:style w:type="paragraph" w:styleId="CommentSubject">
    <w:name w:val="annotation subject"/>
    <w:basedOn w:val="CommentText"/>
    <w:next w:val="CommentText"/>
    <w:link w:val="CommentSubjectChar"/>
    <w:uiPriority w:val="99"/>
    <w:semiHidden/>
    <w:unhideWhenUsed/>
    <w:rsid w:val="009B0C62"/>
    <w:rPr>
      <w:b/>
      <w:bCs/>
    </w:rPr>
  </w:style>
  <w:style w:type="character" w:customStyle="1" w:styleId="CommentSubjectChar">
    <w:name w:val="Comment Subject Char"/>
    <w:link w:val="CommentSubject"/>
    <w:uiPriority w:val="99"/>
    <w:semiHidden/>
    <w:rsid w:val="009B0C62"/>
    <w:rPr>
      <w:rFonts w:ascii="Palatino Linotype" w:eastAsia="HGSMinchoE" w:hAnsi="Palatino Linotype"/>
      <w:b/>
      <w:bCs/>
    </w:rPr>
  </w:style>
  <w:style w:type="character" w:styleId="UnresolvedMention">
    <w:name w:val="Unresolved Mention"/>
    <w:uiPriority w:val="99"/>
    <w:semiHidden/>
    <w:unhideWhenUsed/>
    <w:rsid w:val="002C4656"/>
    <w:rPr>
      <w:color w:val="605E5C"/>
      <w:shd w:val="clear" w:color="auto" w:fill="E1DFDD"/>
    </w:rPr>
  </w:style>
  <w:style w:type="character" w:styleId="Strong">
    <w:name w:val="Strong"/>
    <w:uiPriority w:val="22"/>
    <w:qFormat/>
    <w:rsid w:val="00AA4F9D"/>
    <w:rPr>
      <w:b/>
      <w:bCs/>
    </w:rPr>
  </w:style>
  <w:style w:type="character" w:styleId="Emphasis">
    <w:name w:val="Emphasis"/>
    <w:uiPriority w:val="20"/>
    <w:qFormat/>
    <w:rsid w:val="00AA4F9D"/>
    <w:rPr>
      <w:i/>
      <w:iCs/>
    </w:rPr>
  </w:style>
  <w:style w:type="paragraph" w:styleId="Revision">
    <w:name w:val="Revision"/>
    <w:hidden/>
    <w:uiPriority w:val="99"/>
    <w:semiHidden/>
    <w:rsid w:val="009F7271"/>
    <w:rPr>
      <w:rFonts w:ascii="Palatino Linotype" w:eastAsia="HGSMinchoE" w:hAnsi="Palatino Linotype"/>
      <w:sz w:val="22"/>
      <w:szCs w:val="22"/>
    </w:rPr>
  </w:style>
  <w:style w:type="paragraph" w:styleId="NoSpacing">
    <w:name w:val="No Spacing"/>
    <w:uiPriority w:val="1"/>
    <w:qFormat/>
    <w:rsid w:val="00C03668"/>
    <w:rPr>
      <w:rFonts w:ascii="Palatino Linotype" w:eastAsia="HGSMinchoE" w:hAnsi="Palatino Linotype"/>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0710669">
      <w:bodyDiv w:val="1"/>
      <w:marLeft w:val="0"/>
      <w:marRight w:val="0"/>
      <w:marTop w:val="0"/>
      <w:marBottom w:val="0"/>
      <w:divBdr>
        <w:top w:val="none" w:sz="0" w:space="0" w:color="auto"/>
        <w:left w:val="none" w:sz="0" w:space="0" w:color="auto"/>
        <w:bottom w:val="none" w:sz="0" w:space="0" w:color="auto"/>
        <w:right w:val="none" w:sz="0" w:space="0" w:color="auto"/>
      </w:divBdr>
    </w:div>
    <w:div w:id="1529221761">
      <w:bodyDiv w:val="1"/>
      <w:marLeft w:val="0"/>
      <w:marRight w:val="0"/>
      <w:marTop w:val="0"/>
      <w:marBottom w:val="0"/>
      <w:divBdr>
        <w:top w:val="none" w:sz="0" w:space="0" w:color="auto"/>
        <w:left w:val="none" w:sz="0" w:space="0" w:color="auto"/>
        <w:bottom w:val="none" w:sz="0" w:space="0" w:color="auto"/>
        <w:right w:val="none" w:sz="0" w:space="0" w:color="auto"/>
      </w:divBdr>
      <w:divsChild>
        <w:div w:id="614154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Robert.C.Mohlar@maine.gov" TargetMode="External"/><Relationship Id="rId18" Type="http://schemas.openxmlformats.org/officeDocument/2006/relationships/hyperlink" Target="https://gcc02.safelinks.protection.outlook.com/?url=https%3A%2F%2Fwww.maine.gov%2Fbhr%2Foeh%2F&amp;data=04%7C01%7CNoreen.Hart%40maine.gov%7Cf945e9ba0ccd406fd00308d9d083bed7%7C413fa8ab207d4b629bcdea1a8f2f864e%7C0%7C0%7C637770086524483546%7CUnknown%7CTWFpbGZsb3d8eyJWIjoiMC4wLjAwMDAiLCJQIjoiV2luMzIiLCJBTiI6Ik1haWwiLCJXVCI6Mn0%3D%7C3000&amp;sdata=f8U7wBj4YrGl%2FDlR2z60TmdOmOfZMTk7I9pNH9%2FRJZ0%3D&amp;reserved=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aine.gov/nrsc/jobs/application.shtml" TargetMode="External"/><Relationship Id="rId17" Type="http://schemas.openxmlformats.org/officeDocument/2006/relationships/hyperlink" Target="https://gcc02.safelinks.protection.outlook.com/?url=https%3A%2F%2Fwww.maine.gov%2Fbhr%2Fstate-employees%2Frules-policies%2Fpolicy-practices-manual%2FEmployee-Rights-and-Responsibilities-Federal&amp;data=04%7C01%7CNoreen.Hart%40maine.gov%7Cf945e9ba0ccd406fd00308d9d083bed7%7C413fa8ab207d4b629bcdea1a8f2f864e%7C0%7C0%7C637770086524473590%7CUnknown%7CTWFpbGZsb3d8eyJWIjoiMC4wLjAwMDAiLCJQIjoiV2luMzIiLCJBTiI6Ik1haWwiLCJXVCI6Mn0%3D%7C3000&amp;sdata=RZQCVd3cCrCUFauYuSY23nqOmsEOH2dvJtVKHLybmDY%3D&amp;reserved=0" TargetMode="External"/><Relationship Id="rId2" Type="http://schemas.openxmlformats.org/officeDocument/2006/relationships/numbering" Target="numbering.xml"/><Relationship Id="rId16" Type="http://schemas.openxmlformats.org/officeDocument/2006/relationships/hyperlink" Target="https://gcc02.safelinks.protection.outlook.com/?url=https%3A%2F%2Fstudentaid.gov%2Fmanage-loans%2Fforgiveness-cancellation%2Fpublic-service&amp;data=04%7C01%7CNoreen.Hart%40maine.gov%7Cf945e9ba0ccd406fd00308d9d083bed7%7C413fa8ab207d4b629bcdea1a8f2f864e%7C0%7C0%7C637770086524473590%7CUnknown%7CTWFpbGZsb3d8eyJWIjoiMC4wLjAwMDAiLCJQIjoiV2luMzIiLCJBTiI6Ik1haWwiLCJXVCI6Mn0%3D%7C3000&amp;sdata=8rERXQHSjuiwvHERzGEX22SxUhNQ3w6ZvKsJ5ThwNlw%3D&amp;reserved=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ine.wd5.myworkdayjobs.com/en-US/Executive/details/Assistant-Environmental-Engineer---1896---Augusta--Anticipated-Vacancy-_R26-04610" TargetMode="External"/><Relationship Id="rId5" Type="http://schemas.openxmlformats.org/officeDocument/2006/relationships/webSettings" Target="webSettings.xml"/><Relationship Id="rId15" Type="http://schemas.openxmlformats.org/officeDocument/2006/relationships/hyperlink" Target="https://gcc02.safelinks.protection.outlook.com/?url=https%3A%2F%2Fwww.maine.gov%2Fbhr%2Foeh%2Fbenefits%2Fhealth-premium-credit&amp;data=04%7C01%7CNoreen.Hart%40maine.gov%7Cf945e9ba0ccd406fd00308d9d083bed7%7C413fa8ab207d4b629bcdea1a8f2f864e%7C0%7C0%7C637770086524463635%7CUnknown%7CTWFpbGZsb3d8eyJWIjoiMC4wLjAwMDAiLCJQIjoiV2luMzIiLCJBTiI6Ik1haWwiLCJXVCI6Mn0%3D%7C3000&amp;sdata=S7cbemo9TYwmvcE2RHY013DuL7xjUyqGFtlXf5lVf9s%3D&amp;reserved=0" TargetMode="External"/><Relationship Id="rId10" Type="http://schemas.openxmlformats.org/officeDocument/2006/relationships/hyperlink" Target="http://www.maine.gov/dep"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gcc02.safelinks.protection.outlook.com/?url=https%3A%2F%2Fwww.maine.gov%2Fbhr%2Foeh%2Fbenefits%2Fsom-health-plan%2Fpremium-rates&amp;data=04%7C01%7CNoreen.Hart%40maine.gov%7Cf945e9ba0ccd406fd00308d9d083bed7%7C413fa8ab207d4b629bcdea1a8f2f864e%7C0%7C0%7C637770086524453680%7CUnknown%7CTWFpbGZsb3d8eyJWIjoiMC4wLjAwMDAiLCJQIjoiV2luMzIiLCJBTiI6Ik1haWwiLCJXVCI6Mn0%3D%7C3000&amp;sdata=C0xeISlxKjs9K8pOgvcaqWn3AP%2BYI%2FjYARyAGQvvaYM%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AB783A-7F82-48BC-93D9-B48EEE4CB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1642</Words>
  <Characters>9363</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10984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Cotnoir, Thomas J</dc:creator>
  <cp:keywords/>
  <cp:lastModifiedBy>McCamish, Kristin</cp:lastModifiedBy>
  <cp:revision>5</cp:revision>
  <cp:lastPrinted>2016-02-29T18:30:00Z</cp:lastPrinted>
  <dcterms:created xsi:type="dcterms:W3CDTF">2026-10-28T15:29:00Z</dcterms:created>
  <dcterms:modified xsi:type="dcterms:W3CDTF">2026-11-02T20:05:00Z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rammarlyDocumentId">
    <vt:lpwstr>576c52996018236170db0e8cc82d1659b223a969166ef84ab87e17ceeed1b6f3</vt:lpwstr>
  </property>
</Properties>
</file>