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D55397" w14:textId="7511AB58" w:rsidR="00842F79" w:rsidRPr="001154E3" w:rsidRDefault="001C3CC2" w:rsidP="00B506D2">
      <w:pPr>
        <w:jc w:val="center"/>
        <w:rPr>
          <w:b/>
          <w:bCs/>
          <w:sz w:val="24"/>
          <w:szCs w:val="24"/>
        </w:rPr>
      </w:pPr>
      <w:r w:rsidRPr="001154E3">
        <w:rPr>
          <w:noProof/>
          <w:sz w:val="24"/>
          <w:szCs w:val="24"/>
        </w:rPr>
        <w:drawing>
          <wp:inline distT="0" distB="0" distL="0" distR="0" wp14:anchorId="2DEDCA30" wp14:editId="3F37E975">
            <wp:extent cx="1310168" cy="1324888"/>
            <wp:effectExtent l="0" t="0" r="4445" b="8890"/>
            <wp:docPr id="2" name="Picture 5" descr="A blue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descr="A blue and white logo&#10;&#10;Description automatically generated with low confidence"/>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16694" cy="1331487"/>
                    </a:xfrm>
                    <a:prstGeom prst="rect">
                      <a:avLst/>
                    </a:prstGeom>
                    <a:noFill/>
                    <a:ln>
                      <a:noFill/>
                    </a:ln>
                  </pic:spPr>
                </pic:pic>
              </a:graphicData>
            </a:graphic>
          </wp:inline>
        </w:drawing>
      </w:r>
    </w:p>
    <w:p w14:paraId="34B4F160" w14:textId="00BBADC8" w:rsidR="00B506D2" w:rsidRPr="001154E3" w:rsidRDefault="00761E97" w:rsidP="00B506D2">
      <w:pPr>
        <w:jc w:val="center"/>
        <w:rPr>
          <w:b/>
          <w:bCs/>
          <w:sz w:val="24"/>
          <w:szCs w:val="24"/>
        </w:rPr>
      </w:pPr>
      <w:r w:rsidRPr="001154E3">
        <w:rPr>
          <w:b/>
          <w:bCs/>
          <w:sz w:val="24"/>
          <w:szCs w:val="24"/>
        </w:rPr>
        <w:t>SPPS Monthly Meeting Agenda</w:t>
      </w:r>
    </w:p>
    <w:p w14:paraId="408E0567" w14:textId="127E5742" w:rsidR="001C3CC2" w:rsidRPr="001154E3" w:rsidRDefault="001C3CC2" w:rsidP="00B506D2">
      <w:pPr>
        <w:jc w:val="center"/>
        <w:rPr>
          <w:b/>
          <w:bCs/>
          <w:sz w:val="24"/>
          <w:szCs w:val="24"/>
        </w:rPr>
      </w:pPr>
      <w:r w:rsidRPr="001154E3">
        <w:rPr>
          <w:b/>
          <w:bCs/>
          <w:sz w:val="24"/>
          <w:szCs w:val="24"/>
        </w:rPr>
        <w:t>9/</w:t>
      </w:r>
      <w:r w:rsidR="00F22785" w:rsidRPr="001154E3">
        <w:rPr>
          <w:b/>
          <w:bCs/>
          <w:sz w:val="24"/>
          <w:szCs w:val="24"/>
        </w:rPr>
        <w:t>11</w:t>
      </w:r>
      <w:r w:rsidRPr="001154E3">
        <w:rPr>
          <w:b/>
          <w:bCs/>
          <w:sz w:val="24"/>
          <w:szCs w:val="24"/>
        </w:rPr>
        <w:t>/2024</w:t>
      </w:r>
    </w:p>
    <w:p w14:paraId="5454396F" w14:textId="3E473AE6" w:rsidR="00931E9B" w:rsidRPr="001154E3" w:rsidRDefault="00931E9B" w:rsidP="00B506D2">
      <w:pPr>
        <w:jc w:val="center"/>
        <w:rPr>
          <w:b/>
          <w:bCs/>
          <w:sz w:val="24"/>
          <w:szCs w:val="24"/>
        </w:rPr>
      </w:pPr>
      <w:r w:rsidRPr="001154E3">
        <w:rPr>
          <w:b/>
          <w:bCs/>
          <w:sz w:val="24"/>
          <w:szCs w:val="24"/>
        </w:rPr>
        <w:t>September – Back to School</w:t>
      </w:r>
    </w:p>
    <w:p w14:paraId="376F056F" w14:textId="1EF69904" w:rsidR="000A706B" w:rsidRPr="001154E3" w:rsidRDefault="000A706B" w:rsidP="000A706B">
      <w:pPr>
        <w:spacing w:after="0"/>
        <w:jc w:val="center"/>
        <w:rPr>
          <w:b/>
          <w:bCs/>
          <w:sz w:val="24"/>
          <w:szCs w:val="24"/>
        </w:rPr>
      </w:pPr>
      <w:r w:rsidRPr="001154E3">
        <w:rPr>
          <w:b/>
          <w:bCs/>
          <w:noProof/>
          <w:sz w:val="24"/>
          <w:szCs w:val="24"/>
        </w:rPr>
        <w:drawing>
          <wp:inline distT="0" distB="0" distL="0" distR="0" wp14:anchorId="13441F3C" wp14:editId="4CACC6AC">
            <wp:extent cx="3268136" cy="1820624"/>
            <wp:effectExtent l="0" t="0" r="8890" b="8255"/>
            <wp:docPr id="883889088" name="Picture 2" descr="A close-up of a calend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889088" name="Picture 2" descr="A close-up of a calendar&#10;&#10;Description automatically generated with low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95851" cy="1836063"/>
                    </a:xfrm>
                    <a:prstGeom prst="rect">
                      <a:avLst/>
                    </a:prstGeom>
                    <a:noFill/>
                    <a:ln>
                      <a:noFill/>
                    </a:ln>
                  </pic:spPr>
                </pic:pic>
              </a:graphicData>
            </a:graphic>
          </wp:inline>
        </w:drawing>
      </w:r>
    </w:p>
    <w:p w14:paraId="69ABF19D" w14:textId="22C0C10A" w:rsidR="00FB6020" w:rsidRPr="001154E3" w:rsidRDefault="00FB6020" w:rsidP="00FB6020">
      <w:pPr>
        <w:spacing w:after="0"/>
        <w:jc w:val="center"/>
        <w:rPr>
          <w:b/>
          <w:bCs/>
          <w:sz w:val="24"/>
          <w:szCs w:val="24"/>
        </w:rPr>
      </w:pPr>
    </w:p>
    <w:p w14:paraId="5399A79C" w14:textId="77777777" w:rsidR="004413C1" w:rsidRPr="001154E3" w:rsidRDefault="004413C1">
      <w:pPr>
        <w:rPr>
          <w:sz w:val="24"/>
          <w:szCs w:val="24"/>
        </w:rPr>
      </w:pPr>
    </w:p>
    <w:p w14:paraId="32FC2DD8" w14:textId="77777777" w:rsidR="00A607D4" w:rsidRDefault="006F0728" w:rsidP="00565BAF">
      <w:pPr>
        <w:pStyle w:val="ListNumber"/>
        <w:numPr>
          <w:ilvl w:val="0"/>
          <w:numId w:val="13"/>
        </w:numPr>
        <w:rPr>
          <w:rFonts w:eastAsiaTheme="majorEastAsia" w:hint="eastAsia"/>
          <w:color w:val="000000" w:themeColor="text1"/>
          <w:szCs w:val="24"/>
        </w:rPr>
      </w:pPr>
      <w:r>
        <w:rPr>
          <w:rFonts w:eastAsiaTheme="majorEastAsia"/>
          <w:color w:val="000000" w:themeColor="text1"/>
          <w:szCs w:val="24"/>
        </w:rPr>
        <w:t xml:space="preserve">Welcome to the new School Year </w:t>
      </w:r>
      <w:r w:rsidR="00A607D4">
        <w:rPr>
          <w:rFonts w:eastAsiaTheme="majorEastAsia"/>
          <w:color w:val="000000" w:themeColor="text1"/>
          <w:szCs w:val="24"/>
        </w:rPr>
        <w:t>–</w:t>
      </w:r>
      <w:r>
        <w:rPr>
          <w:rFonts w:eastAsiaTheme="majorEastAsia"/>
          <w:color w:val="000000" w:themeColor="text1"/>
          <w:szCs w:val="24"/>
        </w:rPr>
        <w:t xml:space="preserve"> Introd</w:t>
      </w:r>
      <w:r w:rsidR="00A607D4">
        <w:rPr>
          <w:rFonts w:eastAsiaTheme="majorEastAsia"/>
          <w:color w:val="000000" w:themeColor="text1"/>
          <w:szCs w:val="24"/>
        </w:rPr>
        <w:t>uctions all around</w:t>
      </w:r>
    </w:p>
    <w:p w14:paraId="282992B4" w14:textId="1728C2FF" w:rsidR="008A3F06" w:rsidRDefault="008A3F06" w:rsidP="00565BAF">
      <w:pPr>
        <w:pStyle w:val="ListNumber"/>
        <w:numPr>
          <w:ilvl w:val="0"/>
          <w:numId w:val="13"/>
        </w:numPr>
        <w:rPr>
          <w:rFonts w:eastAsiaTheme="majorEastAsia" w:hint="eastAsia"/>
          <w:color w:val="000000" w:themeColor="text1"/>
          <w:szCs w:val="24"/>
        </w:rPr>
      </w:pPr>
      <w:r>
        <w:rPr>
          <w:rFonts w:eastAsiaTheme="majorEastAsia"/>
          <w:color w:val="000000" w:themeColor="text1"/>
          <w:szCs w:val="24"/>
        </w:rPr>
        <w:t>Guest</w:t>
      </w:r>
      <w:r w:rsidR="00B85695">
        <w:rPr>
          <w:rFonts w:eastAsiaTheme="majorEastAsia"/>
          <w:color w:val="000000" w:themeColor="text1"/>
          <w:szCs w:val="24"/>
        </w:rPr>
        <w:t>: Audra Cole, MMCC, Standards Based Learning</w:t>
      </w:r>
      <w:r w:rsidR="00477D56">
        <w:rPr>
          <w:rFonts w:eastAsiaTheme="majorEastAsia"/>
          <w:color w:val="000000" w:themeColor="text1"/>
          <w:szCs w:val="24"/>
        </w:rPr>
        <w:t xml:space="preserve">; email </w:t>
      </w:r>
      <w:hyperlink r:id="rId12" w:history="1">
        <w:r w:rsidR="000E3A1F" w:rsidRPr="00D4020B">
          <w:rPr>
            <w:rStyle w:val="Hyperlink"/>
            <w:rFonts w:eastAsiaTheme="majorEastAsia"/>
            <w:szCs w:val="24"/>
          </w:rPr>
          <w:t>audra.cole@jfmh.org</w:t>
        </w:r>
      </w:hyperlink>
      <w:r w:rsidR="000E3A1F">
        <w:rPr>
          <w:rFonts w:eastAsiaTheme="majorEastAsia"/>
          <w:color w:val="000000" w:themeColor="text1"/>
          <w:szCs w:val="24"/>
        </w:rPr>
        <w:t xml:space="preserve"> </w:t>
      </w:r>
    </w:p>
    <w:p w14:paraId="34263007" w14:textId="5E8ED260" w:rsidR="00E13507" w:rsidRPr="001154E3" w:rsidRDefault="00E13507" w:rsidP="00565BAF">
      <w:pPr>
        <w:pStyle w:val="ListNumber"/>
        <w:numPr>
          <w:ilvl w:val="0"/>
          <w:numId w:val="13"/>
        </w:numPr>
        <w:rPr>
          <w:rFonts w:eastAsiaTheme="majorEastAsia" w:hint="eastAsia"/>
          <w:color w:val="000000" w:themeColor="text1"/>
          <w:szCs w:val="24"/>
        </w:rPr>
      </w:pPr>
      <w:r w:rsidRPr="001154E3">
        <w:rPr>
          <w:rFonts w:eastAsiaTheme="majorEastAsia"/>
          <w:color w:val="000000" w:themeColor="text1"/>
          <w:szCs w:val="24"/>
        </w:rPr>
        <w:t>Announcements:</w:t>
      </w:r>
    </w:p>
    <w:p w14:paraId="6FB98E5C" w14:textId="77777777" w:rsidR="00A607D4" w:rsidRPr="00A607D4" w:rsidRDefault="00A607D4" w:rsidP="00260076">
      <w:pPr>
        <w:pStyle w:val="ListParagraph"/>
        <w:numPr>
          <w:ilvl w:val="1"/>
          <w:numId w:val="13"/>
        </w:numPr>
        <w:spacing w:after="0"/>
        <w:rPr>
          <w:sz w:val="24"/>
          <w:szCs w:val="24"/>
          <w:lang w:eastAsia="ja-JP"/>
        </w:rPr>
      </w:pPr>
      <w:r>
        <w:rPr>
          <w:b/>
          <w:bCs/>
          <w:sz w:val="24"/>
          <w:szCs w:val="24"/>
          <w:u w:val="single"/>
          <w:lang w:eastAsia="ja-JP"/>
        </w:rPr>
        <w:t>No SPPS Director’s Meeting in October</w:t>
      </w:r>
    </w:p>
    <w:p w14:paraId="1462044A" w14:textId="77777777" w:rsidR="00A607D4" w:rsidRPr="00245907" w:rsidRDefault="00A607D4" w:rsidP="00245907">
      <w:pPr>
        <w:spacing w:after="0"/>
        <w:ind w:left="1080"/>
        <w:rPr>
          <w:sz w:val="24"/>
          <w:szCs w:val="24"/>
          <w:lang w:eastAsia="ja-JP"/>
        </w:rPr>
      </w:pPr>
    </w:p>
    <w:p w14:paraId="78E0BE53" w14:textId="77777777" w:rsidR="003047E6" w:rsidRPr="00260076" w:rsidRDefault="003047E6" w:rsidP="00260076">
      <w:pPr>
        <w:pStyle w:val="ListParagraph"/>
        <w:numPr>
          <w:ilvl w:val="1"/>
          <w:numId w:val="13"/>
        </w:numPr>
        <w:spacing w:after="0"/>
        <w:rPr>
          <w:sz w:val="24"/>
          <w:szCs w:val="24"/>
          <w:lang w:eastAsia="ja-JP"/>
        </w:rPr>
      </w:pPr>
      <w:r w:rsidRPr="00260076">
        <w:rPr>
          <w:b/>
          <w:bCs/>
          <w:sz w:val="24"/>
          <w:szCs w:val="24"/>
          <w:u w:val="single"/>
          <w:lang w:eastAsia="ja-JP"/>
        </w:rPr>
        <w:t>September is National Suicide Prevention Month</w:t>
      </w:r>
      <w:r w:rsidRPr="00260076">
        <w:rPr>
          <w:sz w:val="24"/>
          <w:szCs w:val="24"/>
          <w:lang w:eastAsia="ja-JP"/>
        </w:rPr>
        <w:br/>
      </w:r>
      <w:r w:rsidRPr="00260076">
        <w:rPr>
          <w:sz w:val="24"/>
          <w:szCs w:val="24"/>
          <w:lang w:eastAsia="ja-JP"/>
        </w:rPr>
        <w:br/>
        <w:t>The goal of National Suicide Prevention Month is to raise awareness, remember the lives lost to suicide, acknowledge the millions more who have experienced suicidal thoughts, and the many individuals, families and communities that have been impacted by suicide.</w:t>
      </w:r>
      <w:r w:rsidRPr="00260076">
        <w:rPr>
          <w:sz w:val="24"/>
          <w:szCs w:val="24"/>
          <w:lang w:eastAsia="ja-JP"/>
        </w:rPr>
        <w:br/>
      </w:r>
      <w:r w:rsidRPr="00260076">
        <w:rPr>
          <w:sz w:val="24"/>
          <w:szCs w:val="24"/>
          <w:lang w:eastAsia="ja-JP"/>
        </w:rPr>
        <w:br/>
      </w:r>
      <w:r w:rsidRPr="00260076">
        <w:rPr>
          <w:b/>
          <w:bCs/>
          <w:sz w:val="24"/>
          <w:szCs w:val="24"/>
          <w:u w:val="single"/>
          <w:lang w:eastAsia="ja-JP"/>
        </w:rPr>
        <w:t>How You Can Help</w:t>
      </w:r>
    </w:p>
    <w:p w14:paraId="60F278C0" w14:textId="77777777" w:rsidR="003047E6" w:rsidRPr="001154E3" w:rsidRDefault="003047E6" w:rsidP="003047E6">
      <w:pPr>
        <w:spacing w:after="0"/>
        <w:ind w:left="1440"/>
        <w:rPr>
          <w:sz w:val="24"/>
          <w:szCs w:val="24"/>
          <w:lang w:eastAsia="ja-JP"/>
        </w:rPr>
      </w:pPr>
      <w:r w:rsidRPr="001154E3">
        <w:rPr>
          <w:sz w:val="24"/>
          <w:szCs w:val="24"/>
          <w:lang w:eastAsia="ja-JP"/>
        </w:rPr>
        <w:t>Educate yourself and others about suicide prevention: Learn the </w:t>
      </w:r>
      <w:hyperlink r:id="rId13" w:history="1">
        <w:r w:rsidRPr="001154E3">
          <w:rPr>
            <w:rStyle w:val="Hyperlink"/>
            <w:sz w:val="24"/>
            <w:szCs w:val="24"/>
            <w:lang w:eastAsia="ja-JP"/>
          </w:rPr>
          <w:t>warning signs</w:t>
        </w:r>
      </w:hyperlink>
      <w:r w:rsidRPr="001154E3">
        <w:rPr>
          <w:sz w:val="24"/>
          <w:szCs w:val="24"/>
          <w:lang w:eastAsia="ja-JP"/>
        </w:rPr>
        <w:t> and </w:t>
      </w:r>
      <w:hyperlink r:id="rId14" w:history="1">
        <w:r w:rsidRPr="001154E3">
          <w:rPr>
            <w:rStyle w:val="Hyperlink"/>
            <w:sz w:val="24"/>
            <w:szCs w:val="24"/>
            <w:lang w:eastAsia="ja-JP"/>
          </w:rPr>
          <w:t>risk factors</w:t>
        </w:r>
      </w:hyperlink>
      <w:r w:rsidRPr="001154E3">
        <w:rPr>
          <w:sz w:val="24"/>
          <w:szCs w:val="24"/>
          <w:lang w:eastAsia="ja-JP"/>
        </w:rPr>
        <w:t> for suicide, how to </w:t>
      </w:r>
      <w:hyperlink r:id="rId15" w:history="1">
        <w:r w:rsidRPr="001154E3">
          <w:rPr>
            <w:rStyle w:val="Hyperlink"/>
            <w:sz w:val="24"/>
            <w:szCs w:val="24"/>
            <w:lang w:eastAsia="ja-JP"/>
          </w:rPr>
          <w:t>support</w:t>
        </w:r>
      </w:hyperlink>
      <w:r w:rsidRPr="001154E3">
        <w:rPr>
          <w:sz w:val="24"/>
          <w:szCs w:val="24"/>
          <w:lang w:eastAsia="ja-JP"/>
        </w:rPr>
        <w:t> someone considering suicide, and familiarize yourself with the </w:t>
      </w:r>
      <w:hyperlink r:id="rId16" w:history="1">
        <w:r w:rsidRPr="001154E3">
          <w:rPr>
            <w:rStyle w:val="Hyperlink"/>
            <w:sz w:val="24"/>
            <w:szCs w:val="24"/>
            <w:lang w:eastAsia="ja-JP"/>
          </w:rPr>
          <w:t>988 Suicide &amp; Crisis Lifeline</w:t>
        </w:r>
      </w:hyperlink>
      <w:r w:rsidRPr="001154E3">
        <w:rPr>
          <w:sz w:val="24"/>
          <w:szCs w:val="24"/>
          <w:lang w:eastAsia="ja-JP"/>
        </w:rPr>
        <w:t xml:space="preserve">. Learn more at </w:t>
      </w:r>
      <w:hyperlink r:id="rId17" w:history="1">
        <w:r w:rsidRPr="001154E3">
          <w:rPr>
            <w:rStyle w:val="Hyperlink"/>
            <w:sz w:val="24"/>
            <w:szCs w:val="24"/>
            <w:lang w:eastAsia="ja-JP"/>
          </w:rPr>
          <w:t>https://www.samhsa.gov/newsroom/observances/suicide-prevention-month</w:t>
        </w:r>
      </w:hyperlink>
      <w:r w:rsidRPr="001154E3">
        <w:rPr>
          <w:sz w:val="24"/>
          <w:szCs w:val="24"/>
          <w:lang w:eastAsia="ja-JP"/>
        </w:rPr>
        <w:t>.</w:t>
      </w:r>
    </w:p>
    <w:p w14:paraId="510F4EAB" w14:textId="77777777" w:rsidR="003047E6" w:rsidRPr="001154E3" w:rsidRDefault="003047E6" w:rsidP="003047E6">
      <w:pPr>
        <w:spacing w:after="0"/>
        <w:ind w:left="1440"/>
        <w:rPr>
          <w:sz w:val="24"/>
          <w:szCs w:val="24"/>
          <w:lang w:eastAsia="ja-JP"/>
        </w:rPr>
      </w:pPr>
      <w:r w:rsidRPr="001154E3">
        <w:rPr>
          <w:sz w:val="24"/>
          <w:szCs w:val="24"/>
          <w:lang w:eastAsia="ja-JP"/>
        </w:rPr>
        <w:t>Additional resources:</w:t>
      </w:r>
    </w:p>
    <w:p w14:paraId="5349C5B2" w14:textId="77777777" w:rsidR="003047E6" w:rsidRPr="001154E3" w:rsidRDefault="00F64A9A" w:rsidP="003047E6">
      <w:pPr>
        <w:spacing w:after="0"/>
        <w:ind w:left="1440"/>
        <w:rPr>
          <w:sz w:val="24"/>
          <w:szCs w:val="24"/>
          <w:lang w:eastAsia="ja-JP"/>
        </w:rPr>
      </w:pPr>
      <w:hyperlink r:id="rId18" w:history="1">
        <w:r w:rsidR="003047E6" w:rsidRPr="001154E3">
          <w:rPr>
            <w:rStyle w:val="Hyperlink"/>
            <w:sz w:val="24"/>
            <w:szCs w:val="24"/>
            <w:lang w:eastAsia="ja-JP"/>
          </w:rPr>
          <w:t>NAMI Maine Suicide Prevention Program</w:t>
        </w:r>
      </w:hyperlink>
    </w:p>
    <w:p w14:paraId="579AF5DE" w14:textId="503213C2" w:rsidR="003047E6" w:rsidRPr="001154E3" w:rsidRDefault="00F64A9A" w:rsidP="003047E6">
      <w:pPr>
        <w:spacing w:after="0"/>
        <w:ind w:left="1440"/>
        <w:rPr>
          <w:sz w:val="24"/>
          <w:szCs w:val="24"/>
          <w:lang w:eastAsia="ja-JP"/>
        </w:rPr>
      </w:pPr>
      <w:hyperlink r:id="rId19" w:history="1">
        <w:r w:rsidR="003047E6" w:rsidRPr="001154E3">
          <w:rPr>
            <w:rStyle w:val="Hyperlink"/>
            <w:i/>
            <w:iCs/>
            <w:sz w:val="24"/>
            <w:szCs w:val="24"/>
            <w:lang w:eastAsia="ja-JP"/>
          </w:rPr>
          <w:t>American Foundation for Suicide Prevention</w:t>
        </w:r>
      </w:hyperlink>
    </w:p>
    <w:p w14:paraId="380D5004" w14:textId="77777777" w:rsidR="00E13507" w:rsidRPr="001154E3" w:rsidRDefault="00E13507" w:rsidP="00260076">
      <w:pPr>
        <w:pStyle w:val="ListNumber"/>
        <w:numPr>
          <w:ilvl w:val="0"/>
          <w:numId w:val="13"/>
        </w:numPr>
        <w:rPr>
          <w:rFonts w:cstheme="minorHAnsi"/>
          <w:color w:val="auto"/>
          <w:szCs w:val="24"/>
        </w:rPr>
      </w:pPr>
      <w:r w:rsidRPr="001154E3">
        <w:rPr>
          <w:rFonts w:cstheme="minorHAnsi"/>
          <w:color w:val="auto"/>
          <w:szCs w:val="24"/>
          <w:u w:val="single"/>
        </w:rPr>
        <w:t>DOE</w:t>
      </w:r>
      <w:r w:rsidRPr="001154E3">
        <w:rPr>
          <w:rFonts w:cstheme="minorHAnsi"/>
          <w:color w:val="auto"/>
          <w:szCs w:val="24"/>
        </w:rPr>
        <w:t>:</w:t>
      </w:r>
    </w:p>
    <w:p w14:paraId="71C375C4" w14:textId="77777777" w:rsidR="00E13507" w:rsidRPr="001154E3" w:rsidRDefault="00E13507" w:rsidP="00260076">
      <w:pPr>
        <w:pStyle w:val="ListNumber"/>
        <w:numPr>
          <w:ilvl w:val="1"/>
          <w:numId w:val="14"/>
        </w:numPr>
        <w:rPr>
          <w:rFonts w:cstheme="minorHAnsi"/>
          <w:color w:val="auto"/>
          <w:szCs w:val="24"/>
        </w:rPr>
      </w:pPr>
      <w:r w:rsidRPr="001154E3">
        <w:rPr>
          <w:rFonts w:cstheme="minorHAnsi"/>
          <w:color w:val="auto"/>
          <w:szCs w:val="24"/>
        </w:rPr>
        <w:t xml:space="preserve">Erin Frazier’s Director of Office of Special Services updates: Monthly Meeting </w:t>
      </w:r>
    </w:p>
    <w:p w14:paraId="2388BDDC" w14:textId="2FF5AA5C" w:rsidR="00BA5BBC" w:rsidRPr="001154E3" w:rsidRDefault="00BA5BBC" w:rsidP="00A87676">
      <w:pPr>
        <w:ind w:left="720"/>
        <w:rPr>
          <w:rFonts w:cs="Times New Roman"/>
          <w:sz w:val="24"/>
          <w:szCs w:val="24"/>
          <w:lang w:eastAsia="ja-JP"/>
        </w:rPr>
      </w:pPr>
      <w:r w:rsidRPr="001154E3">
        <w:rPr>
          <w:sz w:val="24"/>
          <w:szCs w:val="24"/>
          <w:lang w:eastAsia="ja-JP"/>
        </w:rPr>
        <w:tab/>
      </w:r>
      <w:r w:rsidR="00535C67" w:rsidRPr="001154E3">
        <w:rPr>
          <w:rFonts w:cs="Times New Roman"/>
          <w:sz w:val="24"/>
          <w:szCs w:val="24"/>
          <w:lang w:eastAsia="ja-JP"/>
        </w:rPr>
        <w:t xml:space="preserve">August 15, 2024 Erin held the </w:t>
      </w:r>
      <w:r w:rsidR="00B57AD1" w:rsidRPr="001154E3">
        <w:rPr>
          <w:rFonts w:cs="Times New Roman"/>
          <w:sz w:val="24"/>
          <w:szCs w:val="24"/>
          <w:lang w:eastAsia="ja-JP"/>
        </w:rPr>
        <w:t>“</w:t>
      </w:r>
      <w:r w:rsidR="00535C67" w:rsidRPr="001154E3">
        <w:rPr>
          <w:rFonts w:cs="Times New Roman"/>
          <w:sz w:val="24"/>
          <w:szCs w:val="24"/>
          <w:lang w:eastAsia="ja-JP"/>
        </w:rPr>
        <w:t>kick off to the new school year</w:t>
      </w:r>
      <w:r w:rsidR="00B57AD1" w:rsidRPr="001154E3">
        <w:rPr>
          <w:rFonts w:cs="Times New Roman"/>
          <w:sz w:val="24"/>
          <w:szCs w:val="24"/>
          <w:lang w:eastAsia="ja-JP"/>
        </w:rPr>
        <w:t>”</w:t>
      </w:r>
      <w:r w:rsidR="00535C67" w:rsidRPr="001154E3">
        <w:rPr>
          <w:rFonts w:cs="Times New Roman"/>
          <w:sz w:val="24"/>
          <w:szCs w:val="24"/>
          <w:lang w:eastAsia="ja-JP"/>
        </w:rPr>
        <w:t xml:space="preserve"> meeting.  Many topics were covered:</w:t>
      </w:r>
    </w:p>
    <w:p w14:paraId="2C49BC55" w14:textId="7B955011" w:rsidR="00535C67" w:rsidRPr="001154E3" w:rsidRDefault="00535C67" w:rsidP="00674E35">
      <w:pPr>
        <w:pStyle w:val="ListParagraph"/>
        <w:numPr>
          <w:ilvl w:val="0"/>
          <w:numId w:val="4"/>
        </w:numPr>
        <w:rPr>
          <w:rFonts w:cs="Times New Roman"/>
          <w:sz w:val="24"/>
          <w:szCs w:val="24"/>
          <w:lang w:eastAsia="ja-JP"/>
        </w:rPr>
      </w:pPr>
      <w:r w:rsidRPr="001154E3">
        <w:rPr>
          <w:rFonts w:cs="Times New Roman"/>
          <w:sz w:val="24"/>
          <w:szCs w:val="24"/>
          <w:lang w:eastAsia="ja-JP"/>
        </w:rPr>
        <w:t>Update to Public Law 643: Training on Timeline for the transition between Part C and Part B</w:t>
      </w:r>
    </w:p>
    <w:p w14:paraId="58E804C5" w14:textId="45B5D500" w:rsidR="00535C67" w:rsidRPr="001154E3" w:rsidRDefault="00535C67" w:rsidP="00674E35">
      <w:pPr>
        <w:pStyle w:val="ListParagraph"/>
        <w:numPr>
          <w:ilvl w:val="0"/>
          <w:numId w:val="4"/>
        </w:numPr>
        <w:rPr>
          <w:rFonts w:cs="Times New Roman"/>
          <w:sz w:val="24"/>
          <w:szCs w:val="24"/>
          <w:lang w:eastAsia="ja-JP"/>
        </w:rPr>
      </w:pPr>
      <w:r w:rsidRPr="001154E3">
        <w:rPr>
          <w:rFonts w:cs="Times New Roman"/>
          <w:sz w:val="24"/>
          <w:szCs w:val="24"/>
          <w:lang w:eastAsia="ja-JP"/>
        </w:rPr>
        <w:t>Cohort 1 is starting this fall. A list of schools participating was included.</w:t>
      </w:r>
    </w:p>
    <w:p w14:paraId="06585B84" w14:textId="7320F53B" w:rsidR="00535C67" w:rsidRPr="001154E3" w:rsidRDefault="00D1001D" w:rsidP="00674E35">
      <w:pPr>
        <w:pStyle w:val="ListParagraph"/>
        <w:numPr>
          <w:ilvl w:val="0"/>
          <w:numId w:val="4"/>
        </w:numPr>
        <w:rPr>
          <w:rFonts w:cs="Times New Roman"/>
          <w:sz w:val="24"/>
          <w:szCs w:val="24"/>
          <w:lang w:eastAsia="ja-JP"/>
        </w:rPr>
      </w:pPr>
      <w:r w:rsidRPr="001154E3">
        <w:rPr>
          <w:rFonts w:cs="Times New Roman"/>
          <w:sz w:val="24"/>
          <w:szCs w:val="24"/>
          <w:lang w:eastAsia="ja-JP"/>
        </w:rPr>
        <w:t>Sandy Flacke is navigating the Pre</w:t>
      </w:r>
      <w:r w:rsidR="00FB0139" w:rsidRPr="001154E3">
        <w:rPr>
          <w:rFonts w:cs="Times New Roman"/>
          <w:sz w:val="24"/>
          <w:szCs w:val="24"/>
          <w:lang w:eastAsia="ja-JP"/>
        </w:rPr>
        <w:t>-K</w:t>
      </w:r>
      <w:r w:rsidRPr="001154E3">
        <w:rPr>
          <w:rFonts w:cs="Times New Roman"/>
          <w:sz w:val="24"/>
          <w:szCs w:val="24"/>
          <w:lang w:eastAsia="ja-JP"/>
        </w:rPr>
        <w:t xml:space="preserve"> Cohort 1. Please contact her with any questions or interest i</w:t>
      </w:r>
      <w:r w:rsidR="001D51BF" w:rsidRPr="001154E3">
        <w:rPr>
          <w:rFonts w:cs="Times New Roman"/>
          <w:sz w:val="24"/>
          <w:szCs w:val="24"/>
          <w:lang w:eastAsia="ja-JP"/>
        </w:rPr>
        <w:t xml:space="preserve">n joining Cohort 2. </w:t>
      </w:r>
      <w:hyperlink r:id="rId20" w:history="1">
        <w:r w:rsidR="001D51BF" w:rsidRPr="001154E3">
          <w:rPr>
            <w:rStyle w:val="Hyperlink"/>
            <w:rFonts w:cs="Times New Roman"/>
            <w:sz w:val="24"/>
            <w:szCs w:val="24"/>
            <w:lang w:eastAsia="ja-JP"/>
          </w:rPr>
          <w:t>J.Sandy.Flacke@maine.gov</w:t>
        </w:r>
      </w:hyperlink>
    </w:p>
    <w:p w14:paraId="5F225BD9" w14:textId="74EAC268" w:rsidR="001D51BF" w:rsidRPr="001154E3" w:rsidRDefault="001D51BF" w:rsidP="00674E35">
      <w:pPr>
        <w:pStyle w:val="ListParagraph"/>
        <w:numPr>
          <w:ilvl w:val="0"/>
          <w:numId w:val="4"/>
        </w:numPr>
        <w:rPr>
          <w:rFonts w:cs="Times New Roman"/>
          <w:sz w:val="24"/>
          <w:szCs w:val="24"/>
          <w:lang w:eastAsia="ja-JP"/>
        </w:rPr>
      </w:pPr>
      <w:r w:rsidRPr="001154E3">
        <w:rPr>
          <w:rFonts w:cs="Times New Roman"/>
          <w:sz w:val="24"/>
          <w:szCs w:val="24"/>
          <w:lang w:eastAsia="ja-JP"/>
        </w:rPr>
        <w:t>A new Early Childhood Special Education Website will be launched soon!</w:t>
      </w:r>
    </w:p>
    <w:p w14:paraId="48309E0A" w14:textId="2B6C9122" w:rsidR="00674E35" w:rsidRPr="001154E3" w:rsidRDefault="00674E35" w:rsidP="00674E35">
      <w:pPr>
        <w:pStyle w:val="ListParagraph"/>
        <w:numPr>
          <w:ilvl w:val="0"/>
          <w:numId w:val="4"/>
        </w:numPr>
        <w:rPr>
          <w:rFonts w:cs="Times New Roman"/>
          <w:sz w:val="24"/>
          <w:szCs w:val="24"/>
          <w:lang w:eastAsia="ja-JP"/>
        </w:rPr>
      </w:pPr>
      <w:r w:rsidRPr="001154E3">
        <w:rPr>
          <w:rFonts w:cs="Times New Roman"/>
          <w:sz w:val="24"/>
          <w:szCs w:val="24"/>
          <w:lang w:eastAsia="ja-JP"/>
        </w:rPr>
        <w:t>OSEP interviews will begin the first week of September</w:t>
      </w:r>
      <w:r w:rsidR="00384D58" w:rsidRPr="001154E3">
        <w:rPr>
          <w:rFonts w:cs="Times New Roman"/>
          <w:sz w:val="24"/>
          <w:szCs w:val="24"/>
          <w:lang w:eastAsia="ja-JP"/>
        </w:rPr>
        <w:t xml:space="preserve"> and they will be on site starting 9/23/2024</w:t>
      </w:r>
      <w:r w:rsidRPr="001154E3">
        <w:rPr>
          <w:rFonts w:cs="Times New Roman"/>
          <w:sz w:val="24"/>
          <w:szCs w:val="24"/>
          <w:lang w:eastAsia="ja-JP"/>
        </w:rPr>
        <w:t>.</w:t>
      </w:r>
    </w:p>
    <w:p w14:paraId="6F31F4E4" w14:textId="221894CB" w:rsidR="00674E35" w:rsidRPr="001154E3" w:rsidRDefault="00674E35" w:rsidP="00674E35">
      <w:pPr>
        <w:pStyle w:val="ListParagraph"/>
        <w:numPr>
          <w:ilvl w:val="0"/>
          <w:numId w:val="4"/>
        </w:numPr>
        <w:rPr>
          <w:rFonts w:cs="Times New Roman"/>
          <w:sz w:val="24"/>
          <w:szCs w:val="24"/>
          <w:lang w:eastAsia="ja-JP"/>
        </w:rPr>
      </w:pPr>
      <w:r w:rsidRPr="001154E3">
        <w:rPr>
          <w:rFonts w:cs="Times New Roman"/>
          <w:sz w:val="24"/>
          <w:szCs w:val="24"/>
          <w:lang w:eastAsia="ja-JP"/>
        </w:rPr>
        <w:t xml:space="preserve">Leigh presented information regarding Dispute Resolution trends. </w:t>
      </w:r>
    </w:p>
    <w:p w14:paraId="796DE460" w14:textId="57106D8C" w:rsidR="0046386E" w:rsidRPr="001154E3" w:rsidRDefault="00ED254B" w:rsidP="000A2DF8">
      <w:pPr>
        <w:tabs>
          <w:tab w:val="left" w:pos="6444"/>
        </w:tabs>
        <w:spacing w:after="0"/>
        <w:ind w:left="1440"/>
        <w:jc w:val="both"/>
        <w:rPr>
          <w:rFonts w:cstheme="minorHAnsi"/>
          <w:b/>
          <w:bCs/>
          <w:sz w:val="24"/>
          <w:szCs w:val="24"/>
        </w:rPr>
      </w:pPr>
      <w:r>
        <w:rPr>
          <w:rFonts w:cstheme="minorHAnsi"/>
          <w:b/>
          <w:bCs/>
          <w:sz w:val="24"/>
          <w:szCs w:val="24"/>
        </w:rPr>
        <w:t>8</w:t>
      </w:r>
      <w:r w:rsidR="0046386E" w:rsidRPr="001154E3">
        <w:rPr>
          <w:rFonts w:cstheme="minorHAnsi"/>
          <w:b/>
          <w:bCs/>
          <w:sz w:val="24"/>
          <w:szCs w:val="24"/>
        </w:rPr>
        <w:t>/15/24 Meeting attachments and meeting recording:</w:t>
      </w:r>
    </w:p>
    <w:p w14:paraId="32A0BA7D" w14:textId="77777777" w:rsidR="005D052C" w:rsidRPr="001154E3" w:rsidRDefault="00F64A9A" w:rsidP="005D052C">
      <w:pPr>
        <w:ind w:left="2160"/>
        <w:rPr>
          <w:rFonts w:cs="Calibri"/>
          <w:sz w:val="24"/>
          <w:szCs w:val="24"/>
        </w:rPr>
      </w:pPr>
      <w:hyperlink r:id="rId21" w:history="1">
        <w:r w:rsidR="005D052C" w:rsidRPr="001154E3">
          <w:rPr>
            <w:rStyle w:val="Hyperlink"/>
            <w:rFonts w:cs="Calibri"/>
            <w:sz w:val="24"/>
            <w:szCs w:val="24"/>
          </w:rPr>
          <w:t>Special Services - CDS Info Graphic Part C v Part B - 9.4.2024.pdf</w:t>
        </w:r>
      </w:hyperlink>
    </w:p>
    <w:p w14:paraId="5B1F2693" w14:textId="77777777" w:rsidR="005D052C" w:rsidRPr="001154E3" w:rsidRDefault="00F64A9A" w:rsidP="005D052C">
      <w:pPr>
        <w:ind w:left="2160"/>
        <w:rPr>
          <w:rFonts w:cs="Calibri"/>
          <w:sz w:val="24"/>
          <w:szCs w:val="24"/>
        </w:rPr>
      </w:pPr>
      <w:hyperlink r:id="rId22" w:history="1">
        <w:r w:rsidR="005D052C" w:rsidRPr="001154E3">
          <w:rPr>
            <w:rStyle w:val="Hyperlink"/>
            <w:rFonts w:cs="Calibri"/>
            <w:sz w:val="24"/>
            <w:szCs w:val="24"/>
          </w:rPr>
          <w:t>Special Services - Cohort 1 Transition Presentation - 9.4.2024.pdf</w:t>
        </w:r>
      </w:hyperlink>
    </w:p>
    <w:p w14:paraId="5517B516" w14:textId="77777777" w:rsidR="005D052C" w:rsidRPr="001154E3" w:rsidRDefault="00F64A9A" w:rsidP="005D052C">
      <w:pPr>
        <w:ind w:left="2160"/>
        <w:rPr>
          <w:rFonts w:cs="Calibri"/>
          <w:sz w:val="24"/>
          <w:szCs w:val="24"/>
        </w:rPr>
      </w:pPr>
      <w:hyperlink r:id="rId23" w:history="1">
        <w:r w:rsidR="005D052C" w:rsidRPr="001154E3">
          <w:rPr>
            <w:rStyle w:val="Hyperlink"/>
            <w:rFonts w:cs="Calibri"/>
            <w:sz w:val="24"/>
            <w:szCs w:val="24"/>
          </w:rPr>
          <w:t>Special Services - Dispute Resolution Data 2024 - 9.4.2024.pdf</w:t>
        </w:r>
      </w:hyperlink>
    </w:p>
    <w:p w14:paraId="098AE51D" w14:textId="77777777" w:rsidR="005D052C" w:rsidRPr="001154E3" w:rsidRDefault="00F64A9A" w:rsidP="005D052C">
      <w:pPr>
        <w:ind w:left="2160"/>
        <w:rPr>
          <w:rFonts w:cs="Calibri"/>
          <w:sz w:val="24"/>
          <w:szCs w:val="24"/>
        </w:rPr>
      </w:pPr>
      <w:hyperlink r:id="rId24" w:history="1">
        <w:r w:rsidR="005D052C" w:rsidRPr="001154E3">
          <w:rPr>
            <w:rStyle w:val="Hyperlink"/>
            <w:rFonts w:cs="Calibri"/>
            <w:sz w:val="24"/>
            <w:szCs w:val="24"/>
          </w:rPr>
          <w:t>Special Services - Timeline for the Field 24-25 - 9.4.2024.pdf</w:t>
        </w:r>
      </w:hyperlink>
    </w:p>
    <w:p w14:paraId="30842E07" w14:textId="77777777" w:rsidR="005D052C" w:rsidRPr="001154E3" w:rsidRDefault="00F64A9A" w:rsidP="005D052C">
      <w:pPr>
        <w:ind w:left="2160"/>
        <w:rPr>
          <w:rFonts w:cs="Calibri"/>
          <w:sz w:val="24"/>
          <w:szCs w:val="24"/>
        </w:rPr>
      </w:pPr>
      <w:hyperlink r:id="rId25" w:history="1">
        <w:r w:rsidR="005D052C" w:rsidRPr="001154E3">
          <w:rPr>
            <w:rStyle w:val="Hyperlink"/>
            <w:rFonts w:cs="Calibri"/>
            <w:sz w:val="24"/>
            <w:szCs w:val="24"/>
          </w:rPr>
          <w:t>Special Services - Part C to Part B Transition - Frame 1 - 9.4.2024.pdf</w:t>
        </w:r>
      </w:hyperlink>
    </w:p>
    <w:p w14:paraId="59E687A0" w14:textId="77777777" w:rsidR="005D052C" w:rsidRPr="001154E3" w:rsidRDefault="00F64A9A" w:rsidP="005D052C">
      <w:pPr>
        <w:ind w:left="2160"/>
        <w:rPr>
          <w:rFonts w:cs="Calibri"/>
          <w:sz w:val="24"/>
          <w:szCs w:val="24"/>
        </w:rPr>
      </w:pPr>
      <w:hyperlink r:id="rId26" w:history="1">
        <w:r w:rsidR="005D052C" w:rsidRPr="001154E3">
          <w:rPr>
            <w:rStyle w:val="Hyperlink"/>
            <w:rFonts w:cs="Calibri"/>
            <w:sz w:val="24"/>
            <w:szCs w:val="24"/>
          </w:rPr>
          <w:t>Special Services - Pre-School Cohort 1 - 9.4.2024.pdf</w:t>
        </w:r>
      </w:hyperlink>
    </w:p>
    <w:p w14:paraId="72D10595" w14:textId="77777777" w:rsidR="0046386E" w:rsidRPr="001154E3" w:rsidRDefault="0046386E" w:rsidP="000A2DF8">
      <w:pPr>
        <w:tabs>
          <w:tab w:val="left" w:pos="6444"/>
        </w:tabs>
        <w:ind w:left="1440"/>
        <w:rPr>
          <w:rFonts w:cstheme="minorHAnsi"/>
          <w:b/>
          <w:bCs/>
          <w:sz w:val="24"/>
          <w:szCs w:val="24"/>
        </w:rPr>
      </w:pPr>
      <w:r w:rsidRPr="001154E3">
        <w:rPr>
          <w:sz w:val="24"/>
          <w:szCs w:val="24"/>
        </w:rPr>
        <w:t xml:space="preserve">The recording of the August 15 meeting can be found </w:t>
      </w:r>
      <w:hyperlink r:id="rId27" w:history="1">
        <w:r w:rsidRPr="001154E3">
          <w:rPr>
            <w:rStyle w:val="Hyperlink"/>
            <w:sz w:val="24"/>
            <w:szCs w:val="24"/>
          </w:rPr>
          <w:t>here</w:t>
        </w:r>
      </w:hyperlink>
    </w:p>
    <w:p w14:paraId="5DFBA99C" w14:textId="7792E556" w:rsidR="3B618F8C" w:rsidRPr="001154E3" w:rsidRDefault="3B618F8C" w:rsidP="3B618F8C">
      <w:pPr>
        <w:rPr>
          <w:rFonts w:cs="Times New Roman"/>
          <w:sz w:val="24"/>
          <w:szCs w:val="24"/>
          <w:u w:val="single"/>
          <w:lang w:eastAsia="ja-JP"/>
        </w:rPr>
      </w:pPr>
    </w:p>
    <w:p w14:paraId="379B2317" w14:textId="4F3E18D2" w:rsidR="000D0E95" w:rsidRPr="00260076" w:rsidRDefault="1AA7800A" w:rsidP="00260076">
      <w:pPr>
        <w:pStyle w:val="ListParagraph"/>
        <w:numPr>
          <w:ilvl w:val="1"/>
          <w:numId w:val="14"/>
        </w:numPr>
        <w:rPr>
          <w:rFonts w:cs="Times New Roman"/>
          <w:b/>
          <w:bCs/>
          <w:sz w:val="24"/>
          <w:szCs w:val="24"/>
          <w:lang w:eastAsia="ja-JP"/>
        </w:rPr>
      </w:pPr>
      <w:r w:rsidRPr="00260076">
        <w:rPr>
          <w:rFonts w:cs="Times New Roman"/>
          <w:b/>
          <w:bCs/>
          <w:sz w:val="24"/>
          <w:szCs w:val="24"/>
          <w:lang w:eastAsia="ja-JP"/>
        </w:rPr>
        <w:t xml:space="preserve">MSAA </w:t>
      </w:r>
      <w:r w:rsidR="715949BE" w:rsidRPr="00260076">
        <w:rPr>
          <w:rFonts w:cs="Times New Roman"/>
          <w:b/>
          <w:bCs/>
          <w:sz w:val="24"/>
          <w:szCs w:val="24"/>
          <w:lang w:eastAsia="ja-JP"/>
        </w:rPr>
        <w:t xml:space="preserve">Updates and </w:t>
      </w:r>
      <w:r w:rsidRPr="00260076">
        <w:rPr>
          <w:rFonts w:cs="Times New Roman"/>
          <w:b/>
          <w:bCs/>
          <w:sz w:val="24"/>
          <w:szCs w:val="24"/>
          <w:lang w:eastAsia="ja-JP"/>
        </w:rPr>
        <w:t>Email 8/27/24</w:t>
      </w:r>
      <w:r w:rsidR="000D0E95" w:rsidRPr="00260076">
        <w:rPr>
          <w:rFonts w:cs="Times New Roman"/>
          <w:b/>
          <w:bCs/>
          <w:sz w:val="24"/>
          <w:szCs w:val="24"/>
          <w:lang w:eastAsia="ja-JP"/>
        </w:rPr>
        <w:t>:</w:t>
      </w:r>
      <w:r w:rsidRPr="00260076">
        <w:rPr>
          <w:rFonts w:cs="Times New Roman"/>
          <w:b/>
          <w:bCs/>
          <w:sz w:val="24"/>
          <w:szCs w:val="24"/>
          <w:lang w:eastAsia="ja-JP"/>
        </w:rPr>
        <w:t xml:space="preserve"> </w:t>
      </w:r>
    </w:p>
    <w:p w14:paraId="38CEAF81" w14:textId="77777777" w:rsidR="001D1646" w:rsidRPr="001154E3" w:rsidRDefault="00BA2067" w:rsidP="00A87676">
      <w:pPr>
        <w:ind w:left="1440"/>
        <w:rPr>
          <w:rFonts w:cs="Calibri"/>
          <w:sz w:val="24"/>
          <w:szCs w:val="24"/>
        </w:rPr>
      </w:pPr>
      <w:r w:rsidRPr="001154E3">
        <w:rPr>
          <w:rFonts w:cs="Times New Roman"/>
          <w:b/>
          <w:bCs/>
          <w:sz w:val="24"/>
          <w:szCs w:val="24"/>
          <w:lang w:eastAsia="ja-JP"/>
        </w:rPr>
        <w:t xml:space="preserve">Attachments: </w:t>
      </w:r>
      <w:r w:rsidR="1AA7800A" w:rsidRPr="001154E3">
        <w:rPr>
          <w:rFonts w:cs="Times New Roman"/>
          <w:b/>
          <w:bCs/>
          <w:sz w:val="24"/>
          <w:szCs w:val="24"/>
          <w:lang w:eastAsia="ja-JP"/>
        </w:rPr>
        <w:t xml:space="preserve"> </w:t>
      </w:r>
      <w:hyperlink r:id="rId28" w:history="1">
        <w:r w:rsidR="001D1646" w:rsidRPr="001154E3">
          <w:rPr>
            <w:rStyle w:val="Hyperlink"/>
            <w:rFonts w:cs="Calibri"/>
            <w:sz w:val="24"/>
            <w:szCs w:val="24"/>
          </w:rPr>
          <w:t>Special Services - 2024-25 Professional Development Schedule -8.14.2024.pdf</w:t>
        </w:r>
      </w:hyperlink>
    </w:p>
    <w:p w14:paraId="6C2FAD78" w14:textId="303FEA66" w:rsidR="001D1646" w:rsidRPr="001154E3" w:rsidRDefault="001D1646" w:rsidP="00A87676">
      <w:pPr>
        <w:ind w:left="2880"/>
        <w:rPr>
          <w:rFonts w:cs="Calibri"/>
          <w:sz w:val="24"/>
          <w:szCs w:val="24"/>
        </w:rPr>
      </w:pPr>
      <w:r w:rsidRPr="001154E3">
        <w:rPr>
          <w:rFonts w:cs="Calibri"/>
          <w:sz w:val="24"/>
          <w:szCs w:val="24"/>
        </w:rPr>
        <w:t xml:space="preserve"> </w:t>
      </w:r>
      <w:hyperlink r:id="rId29" w:history="1">
        <w:r w:rsidRPr="001154E3">
          <w:rPr>
            <w:rStyle w:val="Hyperlink"/>
            <w:rFonts w:cs="Calibri"/>
            <w:sz w:val="24"/>
            <w:szCs w:val="24"/>
          </w:rPr>
          <w:t>Special Services - 2024-2025 PL Calendar - 9.4.2024.pdf</w:t>
        </w:r>
      </w:hyperlink>
    </w:p>
    <w:p w14:paraId="0A0A028A" w14:textId="7C1ECAFA" w:rsidR="00BA2067" w:rsidRPr="001154E3" w:rsidRDefault="00BA2067" w:rsidP="00A87676">
      <w:pPr>
        <w:ind w:left="720"/>
        <w:rPr>
          <w:rFonts w:cs="Times New Roman"/>
          <w:b/>
          <w:bCs/>
          <w:sz w:val="24"/>
          <w:szCs w:val="24"/>
          <w:lang w:eastAsia="ja-JP"/>
        </w:rPr>
      </w:pPr>
    </w:p>
    <w:p w14:paraId="4E62125B" w14:textId="1F102532" w:rsidR="1AA7800A" w:rsidRPr="001154E3" w:rsidRDefault="1AA7800A" w:rsidP="00A87676">
      <w:pPr>
        <w:spacing w:after="0"/>
        <w:ind w:left="1440"/>
        <w:rPr>
          <w:rFonts w:eastAsia="Calibri" w:cs="Calibri"/>
          <w:color w:val="000000" w:themeColor="text1"/>
          <w:sz w:val="24"/>
          <w:szCs w:val="24"/>
        </w:rPr>
      </w:pPr>
      <w:r w:rsidRPr="001154E3">
        <w:rPr>
          <w:rFonts w:eastAsia="Calibri" w:cs="Calibri"/>
          <w:b/>
          <w:bCs/>
          <w:color w:val="000000" w:themeColor="text1"/>
          <w:sz w:val="24"/>
          <w:szCs w:val="24"/>
        </w:rPr>
        <w:t>From:</w:t>
      </w:r>
      <w:r w:rsidRPr="001154E3">
        <w:rPr>
          <w:rFonts w:eastAsia="Calibri" w:cs="Calibri"/>
          <w:color w:val="000000" w:themeColor="text1"/>
          <w:sz w:val="24"/>
          <w:szCs w:val="24"/>
        </w:rPr>
        <w:t xml:space="preserve"> Ganglfinger, Mechelle &lt;</w:t>
      </w:r>
      <w:hyperlink r:id="rId30">
        <w:r w:rsidRPr="001154E3">
          <w:rPr>
            <w:rStyle w:val="Hyperlink"/>
            <w:rFonts w:eastAsia="Calibri" w:cs="Calibri"/>
            <w:sz w:val="24"/>
            <w:szCs w:val="24"/>
          </w:rPr>
          <w:t>Mechelle.Ganglfinger@maine.gov</w:t>
        </w:r>
      </w:hyperlink>
      <w:r w:rsidRPr="001154E3">
        <w:rPr>
          <w:rFonts w:eastAsia="Calibri" w:cs="Calibri"/>
          <w:color w:val="000000" w:themeColor="text1"/>
          <w:sz w:val="24"/>
          <w:szCs w:val="24"/>
        </w:rPr>
        <w:t xml:space="preserve">&gt; </w:t>
      </w:r>
      <w:r w:rsidRPr="001154E3">
        <w:rPr>
          <w:sz w:val="24"/>
          <w:szCs w:val="24"/>
        </w:rPr>
        <w:br/>
      </w:r>
      <w:r w:rsidRPr="001154E3">
        <w:rPr>
          <w:rFonts w:eastAsia="Calibri" w:cs="Calibri"/>
          <w:b/>
          <w:bCs/>
          <w:color w:val="000000" w:themeColor="text1"/>
          <w:sz w:val="24"/>
          <w:szCs w:val="24"/>
        </w:rPr>
        <w:t>Subject:</w:t>
      </w:r>
      <w:r w:rsidRPr="001154E3">
        <w:rPr>
          <w:rFonts w:eastAsia="Calibri" w:cs="Calibri"/>
          <w:color w:val="000000" w:themeColor="text1"/>
          <w:sz w:val="24"/>
          <w:szCs w:val="24"/>
        </w:rPr>
        <w:t xml:space="preserve"> Welcome to the 2024-2025 School year - MSAA Important Information </w:t>
      </w:r>
    </w:p>
    <w:p w14:paraId="7B196991" w14:textId="3A3D4572" w:rsidR="1AA7800A" w:rsidRPr="001154E3" w:rsidRDefault="1AA7800A" w:rsidP="00A87676">
      <w:pPr>
        <w:spacing w:after="0"/>
        <w:ind w:left="1440"/>
        <w:rPr>
          <w:rFonts w:eastAsia="Aptos" w:cs="Aptos"/>
          <w:color w:val="000000" w:themeColor="text1"/>
          <w:sz w:val="24"/>
          <w:szCs w:val="24"/>
        </w:rPr>
      </w:pPr>
      <w:r w:rsidRPr="001154E3">
        <w:rPr>
          <w:rFonts w:eastAsia="Aptos" w:cs="Aptos"/>
          <w:color w:val="000000" w:themeColor="text1"/>
          <w:sz w:val="24"/>
          <w:szCs w:val="24"/>
        </w:rPr>
        <w:t xml:space="preserve"> </w:t>
      </w:r>
    </w:p>
    <w:p w14:paraId="24C7C0A0" w14:textId="7AAF5FDA" w:rsidR="1AA7800A" w:rsidRPr="001154E3" w:rsidRDefault="1AA7800A" w:rsidP="00A87676">
      <w:pPr>
        <w:spacing w:after="0"/>
        <w:ind w:left="1440"/>
        <w:rPr>
          <w:rFonts w:eastAsia="Calibri" w:cs="Calibri"/>
          <w:color w:val="000000" w:themeColor="text1"/>
          <w:sz w:val="24"/>
          <w:szCs w:val="24"/>
        </w:rPr>
      </w:pPr>
      <w:r w:rsidRPr="001154E3">
        <w:rPr>
          <w:rFonts w:eastAsia="Calibri" w:cs="Calibri"/>
          <w:color w:val="000000" w:themeColor="text1"/>
          <w:sz w:val="24"/>
          <w:szCs w:val="24"/>
        </w:rPr>
        <w:t>Greetings Maine Special Education Directors,</w:t>
      </w:r>
    </w:p>
    <w:p w14:paraId="13CC488E" w14:textId="78081DC8" w:rsidR="1AA7800A" w:rsidRPr="001154E3" w:rsidRDefault="1AA7800A" w:rsidP="00A87676">
      <w:pPr>
        <w:spacing w:after="0"/>
        <w:ind w:left="1440"/>
        <w:rPr>
          <w:rFonts w:eastAsia="Calibri" w:cs="Calibri"/>
          <w:color w:val="000000" w:themeColor="text1"/>
          <w:sz w:val="24"/>
          <w:szCs w:val="24"/>
        </w:rPr>
      </w:pPr>
      <w:r w:rsidRPr="001154E3">
        <w:rPr>
          <w:rFonts w:eastAsia="Calibri" w:cs="Calibri"/>
          <w:b/>
          <w:bCs/>
          <w:color w:val="000000" w:themeColor="text1"/>
          <w:sz w:val="24"/>
          <w:szCs w:val="24"/>
        </w:rPr>
        <w:t xml:space="preserve"> </w:t>
      </w:r>
    </w:p>
    <w:p w14:paraId="0E43FAAA" w14:textId="7315B753" w:rsidR="1AA7800A" w:rsidRPr="001154E3" w:rsidRDefault="1AA7800A" w:rsidP="00A87676">
      <w:pPr>
        <w:spacing w:after="0"/>
        <w:ind w:left="1440"/>
        <w:rPr>
          <w:rFonts w:eastAsia="Calibri" w:cs="Calibri"/>
          <w:color w:val="000000" w:themeColor="text1"/>
          <w:sz w:val="24"/>
          <w:szCs w:val="24"/>
        </w:rPr>
      </w:pPr>
      <w:r w:rsidRPr="001154E3">
        <w:rPr>
          <w:rFonts w:eastAsia="Calibri" w:cs="Calibri"/>
          <w:color w:val="000000" w:themeColor="text1"/>
          <w:sz w:val="24"/>
          <w:szCs w:val="24"/>
        </w:rPr>
        <w:t xml:space="preserve">I hope you all have had a restful summer and are ready for the start of the 2024-2025 school year.  I am excited to be a new member of the DOE Assessment Team and look forward to working with the many wonderful Maine educators during the upcoming year. </w:t>
      </w:r>
    </w:p>
    <w:p w14:paraId="7BDDDD44" w14:textId="3E675B2F" w:rsidR="1AA7800A" w:rsidRPr="001154E3" w:rsidRDefault="1AA7800A" w:rsidP="00A87676">
      <w:pPr>
        <w:spacing w:after="0"/>
        <w:ind w:left="1440"/>
        <w:rPr>
          <w:rFonts w:eastAsia="Calibri" w:cs="Calibri"/>
          <w:color w:val="000000" w:themeColor="text1"/>
          <w:sz w:val="24"/>
          <w:szCs w:val="24"/>
        </w:rPr>
      </w:pPr>
      <w:r w:rsidRPr="001154E3">
        <w:rPr>
          <w:rFonts w:eastAsia="Calibri" w:cs="Calibri"/>
          <w:b/>
          <w:bCs/>
          <w:color w:val="000000" w:themeColor="text1"/>
          <w:sz w:val="24"/>
          <w:szCs w:val="24"/>
        </w:rPr>
        <w:t xml:space="preserve"> </w:t>
      </w:r>
    </w:p>
    <w:p w14:paraId="22A20CC2" w14:textId="7C869849" w:rsidR="1AA7800A" w:rsidRPr="001154E3" w:rsidRDefault="1AA7800A" w:rsidP="00A87676">
      <w:pPr>
        <w:spacing w:after="0"/>
        <w:ind w:left="1440"/>
        <w:rPr>
          <w:rFonts w:eastAsia="Aptos" w:cs="Aptos"/>
          <w:color w:val="000000" w:themeColor="text1"/>
          <w:sz w:val="24"/>
          <w:szCs w:val="24"/>
        </w:rPr>
      </w:pPr>
      <w:r w:rsidRPr="001154E3">
        <w:rPr>
          <w:rFonts w:eastAsia="Calibri" w:cs="Calibri"/>
          <w:b/>
          <w:bCs/>
          <w:color w:val="000000" w:themeColor="text1"/>
          <w:sz w:val="24"/>
          <w:szCs w:val="24"/>
        </w:rPr>
        <w:t>Important Reminder:</w:t>
      </w:r>
      <w:r w:rsidRPr="001154E3">
        <w:rPr>
          <w:rFonts w:eastAsia="Calibri" w:cs="Calibri"/>
          <w:color w:val="000000" w:themeColor="text1"/>
          <w:sz w:val="24"/>
          <w:szCs w:val="24"/>
        </w:rPr>
        <w:t xml:space="preserve"> District, school and student reports for the </w:t>
      </w:r>
      <w:r w:rsidRPr="001154E3">
        <w:rPr>
          <w:rFonts w:eastAsia="Calibri" w:cs="Calibri"/>
          <w:b/>
          <w:bCs/>
          <w:color w:val="000000" w:themeColor="text1"/>
          <w:sz w:val="24"/>
          <w:szCs w:val="24"/>
        </w:rPr>
        <w:t>Spring 2024 Multi-State Alternate Assessment (MSAA)</w:t>
      </w:r>
      <w:r w:rsidRPr="001154E3">
        <w:rPr>
          <w:rFonts w:eastAsia="Calibri" w:cs="Calibri"/>
          <w:color w:val="000000" w:themeColor="text1"/>
          <w:sz w:val="24"/>
          <w:szCs w:val="24"/>
        </w:rPr>
        <w:t xml:space="preserve"> in math/ELA/science are currently available for download within the </w:t>
      </w:r>
      <w:hyperlink r:id="rId31">
        <w:r w:rsidRPr="001154E3">
          <w:rPr>
            <w:rStyle w:val="Hyperlink"/>
            <w:rFonts w:eastAsia="Calibri" w:cs="Calibri"/>
            <w:sz w:val="24"/>
            <w:szCs w:val="24"/>
          </w:rPr>
          <w:t>MSAA System</w:t>
        </w:r>
      </w:hyperlink>
      <w:r w:rsidRPr="001154E3">
        <w:rPr>
          <w:rFonts w:eastAsia="Calibri" w:cs="Calibri"/>
          <w:color w:val="000000" w:themeColor="text1"/>
          <w:sz w:val="24"/>
          <w:szCs w:val="24"/>
        </w:rPr>
        <w:t xml:space="preserve">.  The reports will remain available within the platform through September 6, 2024.  Please make sure all reports for your SAU are downloaded prior to the close of the report window.  Once the window closes on September 6, you will no longer have access to the reports.  Please remember, MSAA Test Coordinators will need their SY 23-24 MSAA login information to access and download these reports.  If you need support, please reach out to me. I am happy to assist as needed. Here is the link to the platform: </w:t>
      </w:r>
      <w:hyperlink r:id="rId32">
        <w:r w:rsidRPr="001154E3">
          <w:rPr>
            <w:rStyle w:val="Hyperlink"/>
            <w:rFonts w:eastAsia="Calibri" w:cs="Calibri"/>
            <w:sz w:val="24"/>
            <w:szCs w:val="24"/>
          </w:rPr>
          <w:t>MSAA System</w:t>
        </w:r>
      </w:hyperlink>
    </w:p>
    <w:p w14:paraId="48E8A354" w14:textId="5DC9C67A" w:rsidR="1AA7800A" w:rsidRPr="001154E3" w:rsidRDefault="1AA7800A" w:rsidP="00A87676">
      <w:pPr>
        <w:spacing w:after="0"/>
        <w:ind w:left="1440"/>
        <w:rPr>
          <w:rFonts w:eastAsia="Calibri" w:cs="Calibri"/>
          <w:color w:val="000000" w:themeColor="text1"/>
          <w:sz w:val="24"/>
          <w:szCs w:val="24"/>
        </w:rPr>
      </w:pPr>
      <w:r w:rsidRPr="001154E3">
        <w:rPr>
          <w:rFonts w:eastAsia="Calibri" w:cs="Calibri"/>
          <w:color w:val="000000" w:themeColor="text1"/>
          <w:sz w:val="24"/>
          <w:szCs w:val="24"/>
        </w:rPr>
        <w:t xml:space="preserve"> </w:t>
      </w:r>
    </w:p>
    <w:p w14:paraId="2E61235F" w14:textId="6F3E2E57" w:rsidR="1AA7800A" w:rsidRPr="001154E3" w:rsidRDefault="1AA7800A" w:rsidP="00A87676">
      <w:pPr>
        <w:spacing w:after="0"/>
        <w:ind w:left="1440"/>
        <w:rPr>
          <w:rFonts w:eastAsia="Calibri" w:cs="Calibri"/>
          <w:color w:val="000000" w:themeColor="text1"/>
          <w:sz w:val="24"/>
          <w:szCs w:val="24"/>
        </w:rPr>
      </w:pPr>
      <w:r w:rsidRPr="001154E3">
        <w:rPr>
          <w:rFonts w:eastAsia="Calibri" w:cs="Calibri"/>
          <w:color w:val="000000" w:themeColor="text1"/>
          <w:sz w:val="24"/>
          <w:szCs w:val="24"/>
        </w:rPr>
        <w:t>With the start of the new school year approaching, it is important to keep this year’s MSAA administration dates in mind.  I have attached a timeline for the 2024-2025 school year for your reference.</w:t>
      </w:r>
    </w:p>
    <w:p w14:paraId="2B262949" w14:textId="2345B9F9" w:rsidR="1AA7800A" w:rsidRPr="001154E3" w:rsidRDefault="1AA7800A" w:rsidP="00A87676">
      <w:pPr>
        <w:spacing w:after="0"/>
        <w:ind w:left="1440"/>
        <w:rPr>
          <w:rFonts w:eastAsia="Calibri" w:cs="Calibri"/>
          <w:color w:val="000000" w:themeColor="text1"/>
          <w:sz w:val="24"/>
          <w:szCs w:val="24"/>
        </w:rPr>
      </w:pPr>
      <w:r w:rsidRPr="001154E3">
        <w:rPr>
          <w:rFonts w:eastAsia="Calibri" w:cs="Calibri"/>
          <w:color w:val="000000" w:themeColor="text1"/>
          <w:sz w:val="24"/>
          <w:szCs w:val="24"/>
        </w:rPr>
        <w:t xml:space="preserve"> </w:t>
      </w:r>
    </w:p>
    <w:p w14:paraId="69386804" w14:textId="7F1D128F" w:rsidR="1AA7800A" w:rsidRPr="001154E3" w:rsidRDefault="1AA7800A" w:rsidP="00A87676">
      <w:pPr>
        <w:spacing w:after="0"/>
        <w:ind w:left="1440"/>
        <w:rPr>
          <w:rFonts w:eastAsia="Aptos" w:cs="Aptos"/>
          <w:color w:val="000000" w:themeColor="text1"/>
          <w:sz w:val="24"/>
          <w:szCs w:val="24"/>
        </w:rPr>
      </w:pPr>
      <w:r w:rsidRPr="001154E3">
        <w:rPr>
          <w:rFonts w:eastAsia="Calibri" w:cs="Calibri"/>
          <w:color w:val="000000" w:themeColor="text1"/>
          <w:sz w:val="24"/>
          <w:szCs w:val="24"/>
        </w:rPr>
        <w:t xml:space="preserve">The Guidance for IEP Teams on Participation Decisions for Maine’s Alternate Assessments based on Alternate Academic Achievement Standards (AA-AAAS) </w:t>
      </w:r>
      <w:hyperlink r:id="rId33">
        <w:r w:rsidRPr="001154E3">
          <w:rPr>
            <w:rStyle w:val="Hyperlink"/>
            <w:rFonts w:eastAsia="Calibri" w:cs="Calibri"/>
            <w:sz w:val="24"/>
            <w:szCs w:val="24"/>
          </w:rPr>
          <w:t>Participation Guidance for IEP Teams</w:t>
        </w:r>
      </w:hyperlink>
      <w:r w:rsidRPr="001154E3">
        <w:rPr>
          <w:rFonts w:eastAsia="Calibri" w:cs="Calibri"/>
          <w:color w:val="000000" w:themeColor="text1"/>
          <w:sz w:val="24"/>
          <w:szCs w:val="24"/>
        </w:rPr>
        <w:t xml:space="preserve"> has been recently updated.  This document is intended to outline steps to guide Individualized Education Program (IEP) Teams to determine whether an alternate assessment is the most appropriate assessment for an individual student. These steps include:(a) reviewing student records and important information across multiple school years and settings (e.g., school, home, community), and (b) determining whether the student fits all criteria for participating in alternate assessments, as outlined in the document. Students deemed eligible will participate in an alternate assessment in all content areas. Please note that this resource document which is linked in the Special Education Procedural Manual has not been updated.  Please refer to this updated document:  </w:t>
      </w:r>
      <w:hyperlink r:id="rId34">
        <w:r w:rsidRPr="001154E3">
          <w:rPr>
            <w:rStyle w:val="Hyperlink"/>
            <w:rFonts w:eastAsia="Calibri" w:cs="Calibri"/>
            <w:sz w:val="24"/>
            <w:szCs w:val="24"/>
          </w:rPr>
          <w:t>Participation Guidance for IEP Teams</w:t>
        </w:r>
      </w:hyperlink>
    </w:p>
    <w:p w14:paraId="11882E06" w14:textId="58FD73D7" w:rsidR="1AA7800A" w:rsidRPr="001154E3" w:rsidRDefault="1AA7800A" w:rsidP="00A87676">
      <w:pPr>
        <w:spacing w:after="0"/>
        <w:ind w:left="1440"/>
        <w:rPr>
          <w:rFonts w:eastAsia="Calibri" w:cs="Calibri"/>
          <w:color w:val="000000" w:themeColor="text1"/>
          <w:sz w:val="24"/>
          <w:szCs w:val="24"/>
        </w:rPr>
      </w:pPr>
      <w:r w:rsidRPr="001154E3">
        <w:rPr>
          <w:rFonts w:eastAsia="Calibri" w:cs="Calibri"/>
          <w:color w:val="000000" w:themeColor="text1"/>
          <w:sz w:val="24"/>
          <w:szCs w:val="24"/>
        </w:rPr>
        <w:t xml:space="preserve"> </w:t>
      </w:r>
    </w:p>
    <w:p w14:paraId="14EEA615" w14:textId="6F9463CE" w:rsidR="1AA7800A" w:rsidRPr="001154E3" w:rsidRDefault="1AA7800A" w:rsidP="00A87676">
      <w:pPr>
        <w:spacing w:after="0"/>
        <w:ind w:left="1440"/>
        <w:rPr>
          <w:rFonts w:eastAsia="Calibri" w:cs="Calibri"/>
          <w:color w:val="000000" w:themeColor="text1"/>
          <w:sz w:val="24"/>
          <w:szCs w:val="24"/>
        </w:rPr>
      </w:pPr>
      <w:r w:rsidRPr="001154E3">
        <w:rPr>
          <w:rFonts w:eastAsia="Calibri" w:cs="Calibri"/>
          <w:color w:val="000000" w:themeColor="text1"/>
          <w:sz w:val="24"/>
          <w:szCs w:val="24"/>
        </w:rPr>
        <w:t>Additional information related to Maine’s alternate assessments can be found</w:t>
      </w:r>
      <w:r w:rsidRPr="001154E3">
        <w:rPr>
          <w:rFonts w:eastAsia="Calibri" w:cs="Calibri"/>
          <w:color w:val="FF0000"/>
          <w:sz w:val="24"/>
          <w:szCs w:val="24"/>
        </w:rPr>
        <w:t xml:space="preserve"> </w:t>
      </w:r>
      <w:r w:rsidRPr="001154E3">
        <w:rPr>
          <w:rFonts w:eastAsia="Calibri" w:cs="Calibri"/>
          <w:color w:val="000000" w:themeColor="text1"/>
          <w:sz w:val="24"/>
          <w:szCs w:val="24"/>
        </w:rPr>
        <w:t xml:space="preserve">on the Maine DOE webpage:  </w:t>
      </w:r>
      <w:hyperlink r:id="rId35">
        <w:r w:rsidRPr="001154E3">
          <w:rPr>
            <w:rStyle w:val="Hyperlink"/>
            <w:rFonts w:eastAsia="Calibri" w:cs="Calibri"/>
            <w:sz w:val="24"/>
            <w:szCs w:val="24"/>
          </w:rPr>
          <w:t>1% and Maine's Alternate Assessments Based on Alternate Academic Achievement Standards (AA-AAAS)</w:t>
        </w:r>
      </w:hyperlink>
      <w:r w:rsidRPr="001154E3">
        <w:rPr>
          <w:rFonts w:eastAsia="Calibri" w:cs="Calibri"/>
          <w:color w:val="000000" w:themeColor="text1"/>
          <w:sz w:val="24"/>
          <w:szCs w:val="24"/>
        </w:rPr>
        <w:t xml:space="preserve">.  </w:t>
      </w:r>
    </w:p>
    <w:p w14:paraId="7F63E4D5" w14:textId="72A55681" w:rsidR="1AA7800A" w:rsidRPr="001154E3" w:rsidRDefault="1AA7800A" w:rsidP="00A87676">
      <w:pPr>
        <w:spacing w:after="0"/>
        <w:ind w:left="1440"/>
        <w:rPr>
          <w:rFonts w:eastAsia="Calibri" w:cs="Calibri"/>
          <w:color w:val="000000" w:themeColor="text1"/>
          <w:sz w:val="24"/>
          <w:szCs w:val="24"/>
        </w:rPr>
      </w:pPr>
      <w:r w:rsidRPr="001154E3">
        <w:rPr>
          <w:rFonts w:eastAsia="Calibri" w:cs="Calibri"/>
          <w:color w:val="000000" w:themeColor="text1"/>
          <w:sz w:val="24"/>
          <w:szCs w:val="24"/>
        </w:rPr>
        <w:t xml:space="preserve"> </w:t>
      </w:r>
    </w:p>
    <w:p w14:paraId="3193A4AD" w14:textId="7DF3527C" w:rsidR="1AA7800A" w:rsidRPr="001154E3" w:rsidRDefault="1AA7800A" w:rsidP="00A87676">
      <w:pPr>
        <w:spacing w:after="0"/>
        <w:ind w:left="1440"/>
        <w:rPr>
          <w:rFonts w:eastAsia="Calibri" w:cs="Calibri"/>
          <w:color w:val="000000" w:themeColor="text1"/>
          <w:sz w:val="24"/>
          <w:szCs w:val="24"/>
        </w:rPr>
      </w:pPr>
      <w:r w:rsidRPr="001154E3">
        <w:rPr>
          <w:rFonts w:eastAsia="Calibri" w:cs="Calibri"/>
          <w:color w:val="000000" w:themeColor="text1"/>
          <w:sz w:val="24"/>
          <w:szCs w:val="24"/>
        </w:rPr>
        <w:t xml:space="preserve">Additionally, the Maine DOE Assessment Team would like to invite you to this year’s upcoming virtual MSAA and ML trainings. Trainings will be posted on the Maine DOE Professional Learning Calendar, linked here: </w:t>
      </w:r>
      <w:hyperlink r:id="rId36">
        <w:r w:rsidRPr="001154E3">
          <w:rPr>
            <w:rStyle w:val="Hyperlink"/>
            <w:rFonts w:eastAsia="Calibri" w:cs="Calibri"/>
            <w:sz w:val="24"/>
            <w:szCs w:val="24"/>
          </w:rPr>
          <w:t>Event Calendar | Department of Education (maine.gov)</w:t>
        </w:r>
      </w:hyperlink>
      <w:r w:rsidRPr="001154E3">
        <w:rPr>
          <w:rFonts w:eastAsia="Calibri" w:cs="Calibri"/>
          <w:color w:val="000000" w:themeColor="text1"/>
          <w:sz w:val="24"/>
          <w:szCs w:val="24"/>
        </w:rPr>
        <w:t xml:space="preserve">.  I have also attached a document listing the trainings with individual registration links. Please forward the document to staff within your SAU who may wish to attend any of the webinars. </w:t>
      </w:r>
    </w:p>
    <w:p w14:paraId="132BA7D5" w14:textId="77777777" w:rsidR="00B826C8" w:rsidRPr="001154E3" w:rsidRDefault="00B826C8" w:rsidP="00A87676">
      <w:pPr>
        <w:spacing w:after="0"/>
        <w:ind w:left="1440"/>
        <w:rPr>
          <w:rFonts w:eastAsia="Calibri" w:cs="Calibri"/>
          <w:color w:val="000000" w:themeColor="text1"/>
          <w:sz w:val="24"/>
          <w:szCs w:val="24"/>
        </w:rPr>
      </w:pPr>
    </w:p>
    <w:p w14:paraId="54AB3581" w14:textId="765D46F3" w:rsidR="001D51BF" w:rsidRPr="001154E3" w:rsidRDefault="1AA7800A" w:rsidP="00A87676">
      <w:pPr>
        <w:spacing w:after="0"/>
        <w:ind w:left="1440"/>
        <w:rPr>
          <w:rFonts w:eastAsia="Calibri" w:cs="Calibri"/>
          <w:color w:val="000000" w:themeColor="text1"/>
          <w:sz w:val="24"/>
          <w:szCs w:val="24"/>
        </w:rPr>
      </w:pPr>
      <w:r w:rsidRPr="001154E3">
        <w:rPr>
          <w:rFonts w:eastAsia="Calibri" w:cs="Calibri"/>
          <w:color w:val="000000" w:themeColor="text1"/>
          <w:sz w:val="24"/>
          <w:szCs w:val="24"/>
        </w:rPr>
        <w:t xml:space="preserve">As always, please do not hesitate to reach out with any questions. The Team is here to help.  </w:t>
      </w:r>
    </w:p>
    <w:p w14:paraId="0E13FC34" w14:textId="77777777" w:rsidR="00AE5124" w:rsidRPr="001154E3" w:rsidRDefault="00AE5124" w:rsidP="00AE5124">
      <w:pPr>
        <w:pStyle w:val="ListParagraph"/>
        <w:rPr>
          <w:rFonts w:cstheme="minorHAnsi"/>
          <w:b/>
          <w:bCs/>
          <w:sz w:val="24"/>
          <w:szCs w:val="24"/>
        </w:rPr>
      </w:pPr>
    </w:p>
    <w:p w14:paraId="5BCA1205" w14:textId="485A21BF" w:rsidR="00CA1CEA" w:rsidRPr="00260076" w:rsidRDefault="00CA1CEA" w:rsidP="00260076">
      <w:pPr>
        <w:pStyle w:val="ListParagraph"/>
        <w:numPr>
          <w:ilvl w:val="0"/>
          <w:numId w:val="13"/>
        </w:numPr>
        <w:rPr>
          <w:rFonts w:cstheme="minorHAnsi"/>
          <w:b/>
          <w:bCs/>
          <w:sz w:val="24"/>
          <w:szCs w:val="24"/>
          <w:u w:val="single"/>
        </w:rPr>
      </w:pPr>
      <w:r w:rsidRPr="00260076">
        <w:rPr>
          <w:rFonts w:cstheme="minorHAnsi"/>
          <w:b/>
          <w:bCs/>
          <w:sz w:val="24"/>
          <w:szCs w:val="24"/>
          <w:u w:val="single"/>
        </w:rPr>
        <w:t>DOL</w:t>
      </w:r>
    </w:p>
    <w:p w14:paraId="14EC3513" w14:textId="2616E046" w:rsidR="00CA1CEA" w:rsidRPr="008016DB" w:rsidRDefault="00F64A9A" w:rsidP="008016DB">
      <w:pPr>
        <w:pStyle w:val="ListParagraph"/>
        <w:numPr>
          <w:ilvl w:val="1"/>
          <w:numId w:val="13"/>
        </w:numPr>
        <w:spacing w:after="0"/>
        <w:rPr>
          <w:rFonts w:cs="Calibri"/>
          <w:sz w:val="24"/>
          <w:szCs w:val="24"/>
        </w:rPr>
      </w:pPr>
      <w:hyperlink r:id="rId37" w:history="1">
        <w:r w:rsidR="00CA1CEA" w:rsidRPr="008016DB">
          <w:rPr>
            <w:rStyle w:val="Hyperlink"/>
            <w:rFonts w:cs="Calibri"/>
            <w:b/>
            <w:bCs/>
            <w:sz w:val="24"/>
            <w:szCs w:val="24"/>
          </w:rPr>
          <w:t>Maine Construction Career Days</w:t>
        </w:r>
      </w:hyperlink>
      <w:r w:rsidR="00CA1CEA" w:rsidRPr="008016DB">
        <w:rPr>
          <w:rFonts w:cs="Calibri"/>
          <w:sz w:val="24"/>
          <w:szCs w:val="24"/>
        </w:rPr>
        <w:t xml:space="preserve"> is fast approaching! MCCD is an immersive, hands on day for students to experience opportunities in the trades. Professionals from a wide array of construction fields will be available to lead experiences &amp; answer questions.</w:t>
      </w:r>
    </w:p>
    <w:p w14:paraId="1C8F97D9" w14:textId="77777777" w:rsidR="00CA1CEA" w:rsidRPr="001154E3" w:rsidRDefault="00CA1CEA" w:rsidP="0035652C">
      <w:pPr>
        <w:spacing w:after="0"/>
        <w:ind w:left="1440"/>
        <w:rPr>
          <w:rFonts w:cs="Calibri"/>
          <w:sz w:val="24"/>
          <w:szCs w:val="24"/>
        </w:rPr>
      </w:pPr>
      <w:r w:rsidRPr="001154E3">
        <w:rPr>
          <w:rFonts w:cs="Calibri"/>
          <w:sz w:val="24"/>
          <w:szCs w:val="24"/>
        </w:rPr>
        <w:t>October 10th, 2024</w:t>
      </w:r>
    </w:p>
    <w:p w14:paraId="4BC12D4F" w14:textId="77777777" w:rsidR="00CA1CEA" w:rsidRPr="001154E3" w:rsidRDefault="00CA1CEA" w:rsidP="0035652C">
      <w:pPr>
        <w:spacing w:after="0"/>
        <w:ind w:left="1440"/>
        <w:rPr>
          <w:rFonts w:cs="Calibri"/>
          <w:sz w:val="24"/>
          <w:szCs w:val="24"/>
        </w:rPr>
      </w:pPr>
      <w:r w:rsidRPr="001154E3">
        <w:rPr>
          <w:rFonts w:cs="Calibri"/>
          <w:sz w:val="24"/>
          <w:szCs w:val="24"/>
        </w:rPr>
        <w:t>Midcoast Excavation</w:t>
      </w:r>
    </w:p>
    <w:p w14:paraId="4CF4027F" w14:textId="77777777" w:rsidR="00CA1CEA" w:rsidRPr="001154E3" w:rsidRDefault="00CA1CEA" w:rsidP="0035652C">
      <w:pPr>
        <w:spacing w:after="0"/>
        <w:ind w:left="1440"/>
        <w:rPr>
          <w:rFonts w:cs="Calibri"/>
          <w:sz w:val="24"/>
          <w:szCs w:val="24"/>
        </w:rPr>
      </w:pPr>
      <w:r w:rsidRPr="001154E3">
        <w:rPr>
          <w:rFonts w:cs="Calibri"/>
          <w:sz w:val="24"/>
          <w:szCs w:val="24"/>
        </w:rPr>
        <w:t>19 Whorff Junction Rd, West Bath, ME</w:t>
      </w:r>
    </w:p>
    <w:p w14:paraId="1C3CDE37" w14:textId="3E960A81" w:rsidR="00CA1CEA" w:rsidRPr="001154E3" w:rsidRDefault="00CA1CEA" w:rsidP="0035652C">
      <w:pPr>
        <w:spacing w:after="0"/>
        <w:ind w:left="1440"/>
        <w:rPr>
          <w:rFonts w:cs="Calibri"/>
          <w:sz w:val="24"/>
          <w:szCs w:val="24"/>
        </w:rPr>
      </w:pPr>
      <w:r w:rsidRPr="001154E3">
        <w:rPr>
          <w:rFonts w:cs="Calibri"/>
          <w:sz w:val="24"/>
          <w:szCs w:val="24"/>
        </w:rPr>
        <w:t xml:space="preserve">In order for students to attend, school staff must register their school </w:t>
      </w:r>
      <w:hyperlink r:id="rId38" w:history="1">
        <w:r w:rsidRPr="001154E3">
          <w:rPr>
            <w:rStyle w:val="Hyperlink"/>
            <w:rFonts w:cs="Calibri"/>
            <w:sz w:val="24"/>
            <w:szCs w:val="24"/>
          </w:rPr>
          <w:t>here</w:t>
        </w:r>
      </w:hyperlink>
      <w:r w:rsidRPr="001154E3">
        <w:rPr>
          <w:rFonts w:cs="Calibri"/>
          <w:sz w:val="24"/>
          <w:szCs w:val="24"/>
        </w:rPr>
        <w:t>.</w:t>
      </w:r>
    </w:p>
    <w:p w14:paraId="374F0D8E" w14:textId="77777777" w:rsidR="0035652C" w:rsidRPr="001154E3" w:rsidRDefault="0035652C" w:rsidP="0035652C">
      <w:pPr>
        <w:spacing w:after="0"/>
        <w:ind w:left="1440"/>
        <w:rPr>
          <w:rFonts w:cstheme="minorHAnsi"/>
          <w:b/>
          <w:bCs/>
          <w:sz w:val="24"/>
          <w:szCs w:val="24"/>
          <w:lang w:val="it-IT"/>
        </w:rPr>
      </w:pPr>
      <w:r w:rsidRPr="001154E3">
        <w:rPr>
          <w:rFonts w:cstheme="minorHAnsi"/>
          <w:b/>
          <w:bCs/>
          <w:sz w:val="24"/>
          <w:szCs w:val="24"/>
          <w:lang w:val="it-IT"/>
        </w:rPr>
        <w:t>Amanda Muller | Apprenticeship Navigator</w:t>
      </w:r>
    </w:p>
    <w:p w14:paraId="6EC7D866" w14:textId="77777777" w:rsidR="0035652C" w:rsidRPr="001154E3" w:rsidRDefault="0035652C" w:rsidP="0035652C">
      <w:pPr>
        <w:spacing w:after="0"/>
        <w:ind w:left="1440"/>
        <w:rPr>
          <w:rFonts w:cstheme="minorHAnsi"/>
          <w:b/>
          <w:bCs/>
          <w:sz w:val="24"/>
          <w:szCs w:val="24"/>
        </w:rPr>
      </w:pPr>
      <w:r w:rsidRPr="001154E3">
        <w:rPr>
          <w:rFonts w:cstheme="minorHAnsi"/>
          <w:b/>
          <w:bCs/>
          <w:sz w:val="24"/>
          <w:szCs w:val="24"/>
        </w:rPr>
        <w:t>Bureau of Rehabilitation Services</w:t>
      </w:r>
    </w:p>
    <w:p w14:paraId="03C5BCC4" w14:textId="77777777" w:rsidR="0035652C" w:rsidRPr="001154E3" w:rsidRDefault="0035652C" w:rsidP="0035652C">
      <w:pPr>
        <w:spacing w:after="0"/>
        <w:ind w:left="1440"/>
        <w:rPr>
          <w:rFonts w:cstheme="minorHAnsi"/>
          <w:b/>
          <w:bCs/>
          <w:sz w:val="24"/>
          <w:szCs w:val="24"/>
        </w:rPr>
      </w:pPr>
      <w:r w:rsidRPr="001154E3">
        <w:rPr>
          <w:rFonts w:cstheme="minorHAnsi"/>
          <w:b/>
          <w:bCs/>
          <w:sz w:val="24"/>
          <w:szCs w:val="24"/>
        </w:rPr>
        <w:t xml:space="preserve">Maine Department of Labor </w:t>
      </w:r>
    </w:p>
    <w:p w14:paraId="346279B8" w14:textId="77777777" w:rsidR="0035652C" w:rsidRPr="001154E3" w:rsidRDefault="0035652C" w:rsidP="0035652C">
      <w:pPr>
        <w:spacing w:after="0"/>
        <w:ind w:left="1440"/>
        <w:rPr>
          <w:rFonts w:cstheme="minorHAnsi"/>
          <w:b/>
          <w:bCs/>
          <w:sz w:val="24"/>
          <w:szCs w:val="24"/>
        </w:rPr>
      </w:pPr>
      <w:r w:rsidRPr="001154E3">
        <w:rPr>
          <w:rFonts w:cstheme="minorHAnsi"/>
          <w:b/>
          <w:bCs/>
          <w:sz w:val="24"/>
          <w:szCs w:val="24"/>
        </w:rPr>
        <w:t xml:space="preserve">Email: </w:t>
      </w:r>
      <w:hyperlink r:id="rId39" w:history="1">
        <w:r w:rsidRPr="001154E3">
          <w:rPr>
            <w:rStyle w:val="Hyperlink"/>
            <w:rFonts w:cstheme="minorHAnsi"/>
            <w:b/>
            <w:bCs/>
            <w:sz w:val="24"/>
            <w:szCs w:val="24"/>
          </w:rPr>
          <w:t>Amanda.Muller@maine.gov</w:t>
        </w:r>
      </w:hyperlink>
      <w:r w:rsidRPr="001154E3">
        <w:rPr>
          <w:rFonts w:cstheme="minorHAnsi"/>
          <w:b/>
          <w:bCs/>
          <w:sz w:val="24"/>
          <w:szCs w:val="24"/>
        </w:rPr>
        <w:t xml:space="preserve"> </w:t>
      </w:r>
    </w:p>
    <w:p w14:paraId="70E5F0F3" w14:textId="77777777" w:rsidR="0035652C" w:rsidRPr="00C80EA7" w:rsidRDefault="0035652C" w:rsidP="00CA1CEA">
      <w:pPr>
        <w:ind w:left="1440"/>
        <w:rPr>
          <w:rFonts w:cstheme="minorHAnsi"/>
          <w:b/>
          <w:bCs/>
          <w:sz w:val="24"/>
          <w:szCs w:val="24"/>
        </w:rPr>
      </w:pPr>
    </w:p>
    <w:p w14:paraId="08D56249" w14:textId="77777777" w:rsidR="003560AB" w:rsidRPr="00C80EA7" w:rsidRDefault="003560AB" w:rsidP="003560AB">
      <w:pPr>
        <w:rPr>
          <w:sz w:val="24"/>
          <w:szCs w:val="24"/>
        </w:rPr>
      </w:pPr>
    </w:p>
    <w:p w14:paraId="7D284F3A" w14:textId="6A81B893" w:rsidR="003560AB" w:rsidRPr="00C80EA7" w:rsidRDefault="003560AB" w:rsidP="00C80EA7">
      <w:pPr>
        <w:pStyle w:val="ListNumber"/>
        <w:numPr>
          <w:ilvl w:val="0"/>
          <w:numId w:val="13"/>
        </w:numPr>
        <w:tabs>
          <w:tab w:val="left" w:pos="1530"/>
        </w:tabs>
        <w:rPr>
          <w:rFonts w:eastAsia="Segoe UI"/>
          <w:color w:val="auto"/>
          <w:szCs w:val="24"/>
          <w:u w:val="single"/>
        </w:rPr>
      </w:pPr>
      <w:r w:rsidRPr="00C80EA7">
        <w:rPr>
          <w:color w:val="auto"/>
          <w:szCs w:val="24"/>
          <w:u w:val="single"/>
        </w:rPr>
        <w:t>DOE Calendars</w:t>
      </w:r>
      <w:r w:rsidRPr="00C80EA7">
        <w:rPr>
          <w:color w:val="auto"/>
          <w:szCs w:val="24"/>
        </w:rPr>
        <w:t>:</w:t>
      </w:r>
      <w:r w:rsidRPr="00C80EA7">
        <w:rPr>
          <w:rFonts w:eastAsiaTheme="minorEastAsia"/>
          <w:bCs/>
          <w:color w:val="auto"/>
          <w:kern w:val="0"/>
          <w:szCs w:val="24"/>
        </w:rPr>
        <w:t xml:space="preserve">        </w:t>
      </w:r>
    </w:p>
    <w:p w14:paraId="0E745391" w14:textId="6E7E7A60" w:rsidR="003560AB" w:rsidRPr="008016DB" w:rsidRDefault="003560AB" w:rsidP="008016DB">
      <w:pPr>
        <w:pStyle w:val="ListParagraph"/>
        <w:numPr>
          <w:ilvl w:val="0"/>
          <w:numId w:val="1"/>
        </w:numPr>
        <w:spacing w:after="0" w:line="276" w:lineRule="auto"/>
        <w:rPr>
          <w:rStyle w:val="Hyperlink"/>
          <w:rFonts w:cstheme="minorHAnsi"/>
          <w:b/>
          <w:bCs/>
          <w:color w:val="000000" w:themeColor="text1"/>
          <w:sz w:val="24"/>
          <w:szCs w:val="24"/>
        </w:rPr>
      </w:pPr>
      <w:r w:rsidRPr="008016DB">
        <w:rPr>
          <w:b/>
          <w:bCs/>
          <w:sz w:val="24"/>
          <w:szCs w:val="24"/>
        </w:rPr>
        <w:t>NEO DC&amp;R calendar</w:t>
      </w:r>
      <w:r w:rsidRPr="008016DB">
        <w:rPr>
          <w:sz w:val="24"/>
          <w:szCs w:val="24"/>
        </w:rPr>
        <w:t xml:space="preserve"> </w:t>
      </w:r>
      <w:hyperlink r:id="rId40">
        <w:r w:rsidRPr="008016DB">
          <w:rPr>
            <w:rStyle w:val="Hyperlink"/>
            <w:color w:val="0070C0"/>
            <w:sz w:val="24"/>
            <w:szCs w:val="24"/>
          </w:rPr>
          <w:t>https://neo.maine.gov/DOE/neo/DCAR/Calendar</w:t>
        </w:r>
      </w:hyperlink>
    </w:p>
    <w:p w14:paraId="1FB69FF2" w14:textId="77777777" w:rsidR="003560AB" w:rsidRPr="001154E3" w:rsidRDefault="003560AB" w:rsidP="003560AB">
      <w:pPr>
        <w:pStyle w:val="ListParagraph"/>
        <w:numPr>
          <w:ilvl w:val="0"/>
          <w:numId w:val="1"/>
        </w:numPr>
        <w:spacing w:after="0" w:line="276" w:lineRule="auto"/>
        <w:rPr>
          <w:rFonts w:cstheme="minorHAnsi"/>
          <w:b/>
          <w:bCs/>
          <w:sz w:val="24"/>
          <w:szCs w:val="24"/>
        </w:rPr>
      </w:pPr>
      <w:r w:rsidRPr="001154E3">
        <w:rPr>
          <w:b/>
          <w:bCs/>
          <w:sz w:val="24"/>
          <w:szCs w:val="24"/>
        </w:rPr>
        <w:t>Maine Department of Education Event Calendar</w:t>
      </w:r>
    </w:p>
    <w:p w14:paraId="3C22B838" w14:textId="4F4824BC" w:rsidR="003560AB" w:rsidRPr="001154E3" w:rsidRDefault="00F12C60" w:rsidP="008B41D1">
      <w:pPr>
        <w:spacing w:line="276" w:lineRule="auto"/>
        <w:ind w:left="360" w:firstLine="720"/>
        <w:rPr>
          <w:b/>
          <w:bCs/>
          <w:sz w:val="24"/>
          <w:szCs w:val="24"/>
        </w:rPr>
      </w:pPr>
      <w:r w:rsidRPr="001154E3">
        <w:rPr>
          <w:sz w:val="24"/>
          <w:szCs w:val="24"/>
        </w:rPr>
        <w:t xml:space="preserve">        </w:t>
      </w:r>
      <w:hyperlink r:id="rId41" w:history="1">
        <w:r w:rsidRPr="001154E3">
          <w:rPr>
            <w:rStyle w:val="Hyperlink"/>
            <w:sz w:val="24"/>
            <w:szCs w:val="24"/>
          </w:rPr>
          <w:t>https://www.maine.gov/doe/calendar</w:t>
        </w:r>
      </w:hyperlink>
    </w:p>
    <w:p w14:paraId="1B0203C1" w14:textId="6F763681" w:rsidR="003560AB" w:rsidRPr="001154E3" w:rsidRDefault="003560AB" w:rsidP="00C80EA7">
      <w:pPr>
        <w:pStyle w:val="ListNumber"/>
        <w:numPr>
          <w:ilvl w:val="0"/>
          <w:numId w:val="13"/>
        </w:numPr>
        <w:rPr>
          <w:color w:val="000000" w:themeColor="text1"/>
          <w:szCs w:val="24"/>
        </w:rPr>
      </w:pPr>
      <w:r w:rsidRPr="001154E3">
        <w:rPr>
          <w:color w:val="000000" w:themeColor="text1"/>
          <w:szCs w:val="24"/>
          <w:u w:val="single"/>
        </w:rPr>
        <w:t>Recent SPPS inquiry topics/clarification</w:t>
      </w:r>
      <w:r w:rsidRPr="001154E3">
        <w:rPr>
          <w:color w:val="000000" w:themeColor="text1"/>
          <w:szCs w:val="24"/>
        </w:rPr>
        <w:t>:</w:t>
      </w:r>
    </w:p>
    <w:p w14:paraId="4DCDB81A" w14:textId="06801159" w:rsidR="003576EF" w:rsidRPr="008016DB" w:rsidRDefault="00F16FF3" w:rsidP="008016DB">
      <w:pPr>
        <w:pStyle w:val="ListParagraph"/>
        <w:numPr>
          <w:ilvl w:val="0"/>
          <w:numId w:val="12"/>
        </w:numPr>
        <w:rPr>
          <w:sz w:val="24"/>
          <w:szCs w:val="24"/>
          <w:lang w:eastAsia="ja-JP"/>
        </w:rPr>
      </w:pPr>
      <w:r w:rsidRPr="008016DB">
        <w:rPr>
          <w:sz w:val="24"/>
          <w:szCs w:val="24"/>
          <w:lang w:eastAsia="ja-JP"/>
        </w:rPr>
        <w:t>Reminder to proactively notify the Maine Department of Education of any SPPS changes tha</w:t>
      </w:r>
      <w:r w:rsidR="00967493" w:rsidRPr="008016DB">
        <w:rPr>
          <w:sz w:val="24"/>
          <w:szCs w:val="24"/>
          <w:lang w:eastAsia="ja-JP"/>
        </w:rPr>
        <w:t>t</w:t>
      </w:r>
      <w:r w:rsidRPr="008016DB">
        <w:rPr>
          <w:sz w:val="24"/>
          <w:szCs w:val="24"/>
          <w:lang w:eastAsia="ja-JP"/>
        </w:rPr>
        <w:t xml:space="preserve"> could impact </w:t>
      </w:r>
      <w:r w:rsidR="00FA6EBD" w:rsidRPr="008016DB">
        <w:rPr>
          <w:sz w:val="24"/>
          <w:szCs w:val="24"/>
          <w:lang w:eastAsia="ja-JP"/>
        </w:rPr>
        <w:t xml:space="preserve">school </w:t>
      </w:r>
      <w:r w:rsidRPr="008016DB">
        <w:rPr>
          <w:sz w:val="24"/>
          <w:szCs w:val="24"/>
          <w:lang w:eastAsia="ja-JP"/>
        </w:rPr>
        <w:t>approval.</w:t>
      </w:r>
    </w:p>
    <w:p w14:paraId="35B9555C" w14:textId="77777777" w:rsidR="0067296B" w:rsidRDefault="0067296B" w:rsidP="00454832">
      <w:pPr>
        <w:pStyle w:val="PlainText"/>
        <w:keepNext/>
        <w:keepLines/>
        <w:numPr>
          <w:ilvl w:val="0"/>
          <w:numId w:val="12"/>
        </w:numPr>
        <w:tabs>
          <w:tab w:val="left" w:pos="720"/>
          <w:tab w:val="left" w:pos="1440"/>
          <w:tab w:val="left" w:pos="2160"/>
          <w:tab w:val="left" w:pos="2880"/>
          <w:tab w:val="left" w:pos="3600"/>
          <w:tab w:val="left" w:pos="4320"/>
        </w:tabs>
        <w:rPr>
          <w:rFonts w:ascii="Times New Roman" w:hAnsi="Times New Roman" w:cs="Times New Roman"/>
          <w:sz w:val="22"/>
          <w:szCs w:val="22"/>
        </w:rPr>
      </w:pPr>
      <w:r>
        <w:rPr>
          <w:rFonts w:ascii="Times New Roman" w:hAnsi="Times New Roman" w:cs="Times New Roman"/>
          <w:sz w:val="22"/>
          <w:szCs w:val="22"/>
        </w:rPr>
        <w:t>Chapter 115. Section 6</w:t>
      </w:r>
    </w:p>
    <w:p w14:paraId="7E04FAEA" w14:textId="42619C63" w:rsidR="00967493" w:rsidRPr="0079719A" w:rsidRDefault="00967493" w:rsidP="00D87FAF">
      <w:pPr>
        <w:pStyle w:val="PlainText"/>
        <w:keepNext/>
        <w:keepLines/>
        <w:tabs>
          <w:tab w:val="left" w:pos="720"/>
          <w:tab w:val="left" w:pos="1440"/>
          <w:tab w:val="left" w:pos="2160"/>
          <w:tab w:val="left" w:pos="2880"/>
          <w:tab w:val="left" w:pos="3600"/>
          <w:tab w:val="left" w:pos="4320"/>
        </w:tabs>
        <w:ind w:left="1080"/>
        <w:rPr>
          <w:rFonts w:ascii="Times New Roman" w:hAnsi="Times New Roman" w:cs="Times New Roman"/>
          <w:sz w:val="22"/>
          <w:szCs w:val="22"/>
        </w:rPr>
      </w:pPr>
      <w:r w:rsidRPr="0079719A">
        <w:rPr>
          <w:rFonts w:ascii="Times New Roman" w:hAnsi="Times New Roman" w:cs="Times New Roman"/>
          <w:sz w:val="22"/>
          <w:szCs w:val="22"/>
        </w:rPr>
        <w:t>10.</w:t>
      </w:r>
      <w:r w:rsidRPr="0079719A">
        <w:rPr>
          <w:rFonts w:ascii="Times New Roman" w:hAnsi="Times New Roman" w:cs="Times New Roman"/>
          <w:sz w:val="22"/>
          <w:szCs w:val="22"/>
        </w:rPr>
        <w:tab/>
      </w:r>
      <w:r w:rsidRPr="0079719A">
        <w:rPr>
          <w:rFonts w:ascii="Times New Roman" w:hAnsi="Times New Roman" w:cs="Times New Roman"/>
          <w:b/>
          <w:sz w:val="22"/>
          <w:szCs w:val="22"/>
        </w:rPr>
        <w:t>Long Term Substitute Personnel</w:t>
      </w:r>
      <w:r w:rsidRPr="0079719A">
        <w:rPr>
          <w:rFonts w:ascii="Times New Roman" w:hAnsi="Times New Roman" w:cs="Times New Roman"/>
          <w:sz w:val="22"/>
          <w:szCs w:val="22"/>
        </w:rPr>
        <w:t xml:space="preserve"> </w:t>
      </w:r>
    </w:p>
    <w:p w14:paraId="201AE277" w14:textId="77777777" w:rsidR="00967493" w:rsidRPr="0079719A" w:rsidRDefault="00967493" w:rsidP="00D87FAF">
      <w:pPr>
        <w:pStyle w:val="PlainText"/>
        <w:keepNext/>
        <w:keepLines/>
        <w:tabs>
          <w:tab w:val="left" w:pos="720"/>
          <w:tab w:val="left" w:pos="1440"/>
          <w:tab w:val="left" w:pos="2160"/>
          <w:tab w:val="left" w:pos="2880"/>
          <w:tab w:val="left" w:pos="3600"/>
          <w:tab w:val="left" w:pos="4320"/>
        </w:tabs>
        <w:ind w:left="360"/>
        <w:rPr>
          <w:rFonts w:ascii="Times New Roman" w:hAnsi="Times New Roman" w:cs="Times New Roman"/>
          <w:sz w:val="22"/>
          <w:szCs w:val="22"/>
        </w:rPr>
      </w:pPr>
    </w:p>
    <w:p w14:paraId="426EA1A8" w14:textId="77777777" w:rsidR="00967493" w:rsidRPr="0079719A" w:rsidRDefault="00967493" w:rsidP="00D87FAF">
      <w:pPr>
        <w:pStyle w:val="PlainText"/>
        <w:keepNext/>
        <w:keepLines/>
        <w:tabs>
          <w:tab w:val="left" w:pos="720"/>
          <w:tab w:val="left" w:pos="1440"/>
          <w:tab w:val="left" w:pos="2160"/>
          <w:tab w:val="left" w:pos="2880"/>
          <w:tab w:val="left" w:pos="3600"/>
          <w:tab w:val="left" w:pos="4320"/>
        </w:tabs>
        <w:ind w:left="2520" w:hanging="720"/>
        <w:rPr>
          <w:rFonts w:ascii="Times New Roman" w:hAnsi="Times New Roman" w:cs="Times New Roman"/>
          <w:sz w:val="22"/>
          <w:szCs w:val="22"/>
        </w:rPr>
      </w:pPr>
      <w:r w:rsidRPr="0079719A">
        <w:rPr>
          <w:rFonts w:ascii="Times New Roman" w:hAnsi="Times New Roman" w:cs="Times New Roman"/>
          <w:sz w:val="22"/>
          <w:szCs w:val="22"/>
        </w:rPr>
        <w:t>A.</w:t>
      </w:r>
      <w:r w:rsidRPr="0079719A">
        <w:rPr>
          <w:rFonts w:ascii="Times New Roman" w:hAnsi="Times New Roman" w:cs="Times New Roman"/>
          <w:sz w:val="22"/>
          <w:szCs w:val="22"/>
        </w:rPr>
        <w:tab/>
      </w:r>
      <w:r w:rsidRPr="0079719A">
        <w:rPr>
          <w:rFonts w:ascii="Times New Roman" w:hAnsi="Times New Roman" w:cs="Times New Roman"/>
          <w:b/>
          <w:sz w:val="22"/>
          <w:szCs w:val="22"/>
        </w:rPr>
        <w:t>Function</w:t>
      </w:r>
      <w:r w:rsidRPr="0079719A">
        <w:rPr>
          <w:rFonts w:ascii="Times New Roman" w:hAnsi="Times New Roman" w:cs="Times New Roman"/>
          <w:sz w:val="22"/>
          <w:szCs w:val="22"/>
        </w:rPr>
        <w:t>: Substitute personnel holding a certification may serve on a long-term basis (greater than six consecutive weeks) in schools to fill vacancies caused by the absence, resignation, inability to employ, or termination of a certified or cleared employee.</w:t>
      </w:r>
    </w:p>
    <w:p w14:paraId="293C8D3D" w14:textId="77777777" w:rsidR="00967493" w:rsidRPr="0079719A" w:rsidRDefault="00967493" w:rsidP="00D87FAF">
      <w:pPr>
        <w:pStyle w:val="PlainText"/>
        <w:tabs>
          <w:tab w:val="left" w:pos="720"/>
          <w:tab w:val="left" w:pos="1440"/>
          <w:tab w:val="left" w:pos="2160"/>
          <w:tab w:val="left" w:pos="2880"/>
          <w:tab w:val="left" w:pos="3600"/>
          <w:tab w:val="left" w:pos="4320"/>
        </w:tabs>
        <w:ind w:left="2520" w:hanging="720"/>
        <w:rPr>
          <w:rFonts w:ascii="Times New Roman" w:hAnsi="Times New Roman" w:cs="Times New Roman"/>
          <w:sz w:val="22"/>
          <w:szCs w:val="22"/>
        </w:rPr>
      </w:pPr>
    </w:p>
    <w:p w14:paraId="13032385" w14:textId="77777777" w:rsidR="00967493" w:rsidRPr="0079719A" w:rsidRDefault="00967493" w:rsidP="00D87FAF">
      <w:pPr>
        <w:pStyle w:val="PlainText"/>
        <w:tabs>
          <w:tab w:val="left" w:pos="720"/>
          <w:tab w:val="left" w:pos="1440"/>
          <w:tab w:val="left" w:pos="2160"/>
          <w:tab w:val="left" w:pos="2880"/>
          <w:tab w:val="left" w:pos="3600"/>
          <w:tab w:val="left" w:pos="4320"/>
        </w:tabs>
        <w:ind w:left="2520" w:hanging="720"/>
        <w:rPr>
          <w:rFonts w:ascii="Times New Roman" w:hAnsi="Times New Roman" w:cs="Times New Roman"/>
          <w:sz w:val="22"/>
          <w:szCs w:val="22"/>
        </w:rPr>
      </w:pPr>
      <w:r w:rsidRPr="0079719A">
        <w:rPr>
          <w:rFonts w:ascii="Times New Roman" w:hAnsi="Times New Roman" w:cs="Times New Roman"/>
          <w:sz w:val="22"/>
          <w:szCs w:val="22"/>
        </w:rPr>
        <w:t>B.</w:t>
      </w:r>
      <w:r w:rsidRPr="0079719A">
        <w:rPr>
          <w:rFonts w:ascii="Times New Roman" w:hAnsi="Times New Roman" w:cs="Times New Roman"/>
          <w:sz w:val="22"/>
          <w:szCs w:val="22"/>
        </w:rPr>
        <w:tab/>
        <w:t>A superintendent or headmaster who employs a substitute in violation of this Section shall be subject to the penalties of Section 4.3 of this rule.</w:t>
      </w:r>
    </w:p>
    <w:p w14:paraId="7A766E4B" w14:textId="77777777" w:rsidR="00967493" w:rsidRPr="0079719A" w:rsidRDefault="00967493" w:rsidP="00D87FAF">
      <w:pPr>
        <w:pStyle w:val="PlainText"/>
        <w:tabs>
          <w:tab w:val="left" w:pos="720"/>
          <w:tab w:val="left" w:pos="1440"/>
          <w:tab w:val="left" w:pos="2160"/>
          <w:tab w:val="left" w:pos="2880"/>
          <w:tab w:val="left" w:pos="3600"/>
          <w:tab w:val="left" w:pos="4320"/>
        </w:tabs>
        <w:ind w:left="2520" w:hanging="720"/>
        <w:rPr>
          <w:rFonts w:ascii="Times New Roman" w:hAnsi="Times New Roman" w:cs="Times New Roman"/>
          <w:sz w:val="22"/>
          <w:szCs w:val="22"/>
        </w:rPr>
      </w:pPr>
    </w:p>
    <w:p w14:paraId="2C72304E" w14:textId="77777777" w:rsidR="00967493" w:rsidRPr="0079719A" w:rsidRDefault="00967493" w:rsidP="00D87FAF">
      <w:pPr>
        <w:pStyle w:val="PlainText"/>
        <w:tabs>
          <w:tab w:val="left" w:pos="720"/>
          <w:tab w:val="left" w:pos="1440"/>
          <w:tab w:val="left" w:pos="2160"/>
          <w:tab w:val="left" w:pos="2880"/>
          <w:tab w:val="left" w:pos="3600"/>
          <w:tab w:val="left" w:pos="4320"/>
        </w:tabs>
        <w:ind w:left="2520" w:hanging="720"/>
        <w:rPr>
          <w:rFonts w:ascii="Times New Roman" w:hAnsi="Times New Roman" w:cs="Times New Roman"/>
          <w:sz w:val="22"/>
          <w:szCs w:val="22"/>
        </w:rPr>
      </w:pPr>
      <w:r w:rsidRPr="0079719A">
        <w:rPr>
          <w:rFonts w:ascii="Times New Roman" w:hAnsi="Times New Roman" w:cs="Times New Roman"/>
          <w:sz w:val="22"/>
          <w:szCs w:val="22"/>
        </w:rPr>
        <w:t>C.</w:t>
      </w:r>
      <w:r w:rsidRPr="0079719A">
        <w:rPr>
          <w:rFonts w:ascii="Times New Roman" w:hAnsi="Times New Roman" w:cs="Times New Roman"/>
          <w:sz w:val="22"/>
          <w:szCs w:val="22"/>
        </w:rPr>
        <w:tab/>
      </w:r>
      <w:r w:rsidRPr="0079719A">
        <w:rPr>
          <w:rFonts w:ascii="Times New Roman" w:hAnsi="Times New Roman" w:cs="Times New Roman"/>
          <w:b/>
          <w:sz w:val="22"/>
          <w:szCs w:val="22"/>
        </w:rPr>
        <w:t>Substitute Teachers and Educational Specialists</w:t>
      </w:r>
      <w:r w:rsidRPr="0079719A">
        <w:rPr>
          <w:rFonts w:ascii="Times New Roman" w:hAnsi="Times New Roman" w:cs="Times New Roman"/>
          <w:sz w:val="22"/>
          <w:szCs w:val="22"/>
        </w:rPr>
        <w:t>: A certified teacher or educational specialist may serve as a substitute with no time limit, provided that the teaching certificate bears an endorsement for the grade and subject being taught, or the educational specialist certificate is appropriate to the employment. A SAU may request a waiver from the Commissioner if finding candidates that meet the eligibility criteria is difficult.</w:t>
      </w:r>
    </w:p>
    <w:p w14:paraId="33B3D9F5" w14:textId="77777777" w:rsidR="00967493" w:rsidRPr="0079719A" w:rsidRDefault="00967493" w:rsidP="00D87FAF">
      <w:pPr>
        <w:pStyle w:val="PlainText"/>
        <w:tabs>
          <w:tab w:val="left" w:pos="720"/>
          <w:tab w:val="left" w:pos="1440"/>
          <w:tab w:val="left" w:pos="2160"/>
          <w:tab w:val="left" w:pos="2880"/>
          <w:tab w:val="left" w:pos="3600"/>
          <w:tab w:val="left" w:pos="4320"/>
        </w:tabs>
        <w:ind w:left="2520" w:hanging="720"/>
        <w:rPr>
          <w:rFonts w:ascii="Times New Roman" w:hAnsi="Times New Roman" w:cs="Times New Roman"/>
          <w:sz w:val="22"/>
          <w:szCs w:val="22"/>
        </w:rPr>
      </w:pPr>
    </w:p>
    <w:p w14:paraId="15BD59A2" w14:textId="77777777" w:rsidR="00967493" w:rsidRPr="0079719A" w:rsidRDefault="00967493" w:rsidP="00D87FAF">
      <w:pPr>
        <w:pStyle w:val="PlainText"/>
        <w:tabs>
          <w:tab w:val="left" w:pos="720"/>
          <w:tab w:val="left" w:pos="1440"/>
          <w:tab w:val="left" w:pos="2160"/>
          <w:tab w:val="left" w:pos="2880"/>
          <w:tab w:val="left" w:pos="3600"/>
          <w:tab w:val="left" w:pos="4320"/>
        </w:tabs>
        <w:spacing w:after="240"/>
        <w:ind w:left="2520" w:hanging="720"/>
        <w:rPr>
          <w:rFonts w:ascii="Times New Roman" w:hAnsi="Times New Roman" w:cs="Times New Roman"/>
          <w:sz w:val="22"/>
          <w:szCs w:val="22"/>
        </w:rPr>
      </w:pPr>
      <w:r w:rsidRPr="0079719A">
        <w:rPr>
          <w:rFonts w:ascii="Times New Roman" w:hAnsi="Times New Roman" w:cs="Times New Roman"/>
          <w:sz w:val="22"/>
          <w:szCs w:val="22"/>
        </w:rPr>
        <w:t>D.</w:t>
      </w:r>
      <w:r w:rsidRPr="0079719A">
        <w:rPr>
          <w:rFonts w:ascii="Times New Roman" w:hAnsi="Times New Roman" w:cs="Times New Roman"/>
          <w:sz w:val="22"/>
          <w:szCs w:val="22"/>
        </w:rPr>
        <w:tab/>
        <w:t>Substitute standards for less than 6 weeks are determined by the SAU and require that the substitute have minimally a high school diploma.</w:t>
      </w:r>
    </w:p>
    <w:p w14:paraId="1BFC66DE" w14:textId="6FC62721" w:rsidR="00967493" w:rsidRPr="00D87FAF" w:rsidRDefault="009328E6" w:rsidP="003576EF">
      <w:pPr>
        <w:pStyle w:val="ListParagraph"/>
        <w:numPr>
          <w:ilvl w:val="0"/>
          <w:numId w:val="12"/>
        </w:numPr>
        <w:rPr>
          <w:sz w:val="24"/>
          <w:szCs w:val="24"/>
          <w:lang w:eastAsia="ja-JP"/>
        </w:rPr>
      </w:pPr>
      <w:r>
        <w:rPr>
          <w:sz w:val="24"/>
          <w:szCs w:val="24"/>
          <w:lang w:eastAsia="ja-JP"/>
        </w:rPr>
        <w:t>The Inclusion</w:t>
      </w:r>
      <w:r w:rsidR="007451AC">
        <w:rPr>
          <w:sz w:val="24"/>
          <w:szCs w:val="24"/>
          <w:lang w:eastAsia="ja-JP"/>
        </w:rPr>
        <w:t xml:space="preserve"> Continuum</w:t>
      </w:r>
      <w:r w:rsidR="000117D0">
        <w:rPr>
          <w:sz w:val="24"/>
          <w:szCs w:val="24"/>
          <w:lang w:eastAsia="ja-JP"/>
        </w:rPr>
        <w:t xml:space="preserve"> – in the PD </w:t>
      </w:r>
      <w:r w:rsidR="00787E39">
        <w:rPr>
          <w:sz w:val="24"/>
          <w:szCs w:val="24"/>
          <w:lang w:eastAsia="ja-JP"/>
        </w:rPr>
        <w:t xml:space="preserve">resources below, there is information about </w:t>
      </w:r>
      <w:r w:rsidR="00787E39" w:rsidRPr="00787E39">
        <w:rPr>
          <w:sz w:val="24"/>
          <w:szCs w:val="24"/>
          <w:lang w:eastAsia="ja-JP"/>
        </w:rPr>
        <w:t>Inclusive Education Professional Growth Opportunities for Early Learning Educators</w:t>
      </w:r>
      <w:r w:rsidR="00787E39">
        <w:rPr>
          <w:sz w:val="24"/>
          <w:szCs w:val="24"/>
          <w:lang w:eastAsia="ja-JP"/>
        </w:rPr>
        <w:t xml:space="preserve"> (Pre-K to Grade 3)</w:t>
      </w:r>
      <w:r w:rsidR="00CD7220">
        <w:rPr>
          <w:sz w:val="24"/>
          <w:szCs w:val="24"/>
          <w:lang w:eastAsia="ja-JP"/>
        </w:rPr>
        <w:t>. While</w:t>
      </w:r>
      <w:r w:rsidR="00CC5E8F">
        <w:rPr>
          <w:sz w:val="24"/>
          <w:szCs w:val="24"/>
          <w:lang w:eastAsia="ja-JP"/>
        </w:rPr>
        <w:t xml:space="preserve"> Section 8 on the IEP calculation for LRE at</w:t>
      </w:r>
      <w:r w:rsidR="00CD7220">
        <w:rPr>
          <w:sz w:val="24"/>
          <w:szCs w:val="24"/>
          <w:lang w:eastAsia="ja-JP"/>
        </w:rPr>
        <w:t xml:space="preserve"> SPPSs </w:t>
      </w:r>
      <w:r w:rsidR="00CC5E8F">
        <w:rPr>
          <w:sz w:val="24"/>
          <w:szCs w:val="24"/>
          <w:lang w:eastAsia="ja-JP"/>
        </w:rPr>
        <w:t>is 0%, there is still a continuum for less</w:t>
      </w:r>
      <w:r w:rsidR="00A77844">
        <w:rPr>
          <w:sz w:val="24"/>
          <w:szCs w:val="24"/>
          <w:lang w:eastAsia="ja-JP"/>
        </w:rPr>
        <w:t xml:space="preserve">er restrictive environments within the SPPS. </w:t>
      </w:r>
      <w:r w:rsidR="00633D80">
        <w:rPr>
          <w:sz w:val="24"/>
          <w:szCs w:val="24"/>
          <w:lang w:eastAsia="ja-JP"/>
        </w:rPr>
        <w:t>For example, m</w:t>
      </w:r>
      <w:r w:rsidR="00A77844">
        <w:rPr>
          <w:sz w:val="24"/>
          <w:szCs w:val="24"/>
          <w:lang w:eastAsia="ja-JP"/>
        </w:rPr>
        <w:t xml:space="preserve">oving from a 2-1 room for individual instruction to </w:t>
      </w:r>
      <w:r w:rsidR="00226A03">
        <w:rPr>
          <w:sz w:val="24"/>
          <w:szCs w:val="24"/>
          <w:lang w:eastAsia="ja-JP"/>
        </w:rPr>
        <w:t>the group for morning meeting is movement along the inclusion continuum.</w:t>
      </w:r>
      <w:r w:rsidR="00803BCC">
        <w:rPr>
          <w:sz w:val="24"/>
          <w:szCs w:val="24"/>
          <w:lang w:eastAsia="ja-JP"/>
        </w:rPr>
        <w:t xml:space="preserve"> SPPSs are a very important element </w:t>
      </w:r>
      <w:r w:rsidR="00D56EE3">
        <w:rPr>
          <w:sz w:val="24"/>
          <w:szCs w:val="24"/>
          <w:lang w:eastAsia="ja-JP"/>
        </w:rPr>
        <w:t xml:space="preserve">of the </w:t>
      </w:r>
      <w:r w:rsidR="00633D80">
        <w:rPr>
          <w:sz w:val="24"/>
          <w:szCs w:val="24"/>
          <w:lang w:eastAsia="ja-JP"/>
        </w:rPr>
        <w:t>Inclusion Continuum.</w:t>
      </w:r>
    </w:p>
    <w:p w14:paraId="153FE9AD" w14:textId="77DB2A95" w:rsidR="003560AB" w:rsidRPr="00D87FAF" w:rsidRDefault="003560AB" w:rsidP="000667A5">
      <w:pPr>
        <w:pStyle w:val="ListNumber"/>
        <w:numPr>
          <w:ilvl w:val="0"/>
          <w:numId w:val="13"/>
        </w:numPr>
        <w:rPr>
          <w:rFonts w:cstheme="minorHAnsi"/>
          <w:color w:val="000000" w:themeColor="text1"/>
          <w:szCs w:val="24"/>
        </w:rPr>
      </w:pPr>
      <w:r w:rsidRPr="00D87FAF">
        <w:rPr>
          <w:rFonts w:cstheme="minorHAnsi"/>
          <w:noProof/>
          <w:color w:val="000000" w:themeColor="text1"/>
          <w:szCs w:val="24"/>
          <w:u w:val="single"/>
        </w:rPr>
        <mc:AlternateContent>
          <mc:Choice Requires="wps">
            <w:drawing>
              <wp:anchor distT="0" distB="0" distL="114300" distR="114300" simplePos="0" relativeHeight="251658240" behindDoc="0" locked="0" layoutInCell="1" allowOverlap="1" wp14:anchorId="450EAE66" wp14:editId="5F455705">
                <wp:simplePos x="0" y="0"/>
                <wp:positionH relativeFrom="column">
                  <wp:posOffset>1824990</wp:posOffset>
                </wp:positionH>
                <wp:positionV relativeFrom="paragraph">
                  <wp:posOffset>238955</wp:posOffset>
                </wp:positionV>
                <wp:extent cx="198120" cy="160020"/>
                <wp:effectExtent l="38100" t="19050" r="30480" b="30480"/>
                <wp:wrapNone/>
                <wp:docPr id="29" name="Star: 5 Points 29"/>
                <wp:cNvGraphicFramePr/>
                <a:graphic xmlns:a="http://schemas.openxmlformats.org/drawingml/2006/main">
                  <a:graphicData uri="http://schemas.microsoft.com/office/word/2010/wordprocessingShape">
                    <wps:wsp>
                      <wps:cNvSpPr/>
                      <wps:spPr>
                        <a:xfrm>
                          <a:off x="0" y="0"/>
                          <a:ext cx="198120" cy="16002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4="http://schemas.microsoft.com/office/drawing/2010/main" xmlns:pic="http://schemas.openxmlformats.org/drawingml/2006/picture" xmlns:a="http://schemas.openxmlformats.org/drawingml/2006/main">
            <w:pict w14:anchorId="21CCE4F8">
              <v:shape id="Star: 5 Points 29" style="position:absolute;margin-left:143.7pt;margin-top:18.8pt;width:15.6pt;height:12.6pt;z-index:251659264;visibility:visible;mso-wrap-style:square;mso-wrap-distance-left:9pt;mso-wrap-distance-top:0;mso-wrap-distance-right:9pt;mso-wrap-distance-bottom:0;mso-position-horizontal:absolute;mso-position-horizontal-relative:text;mso-position-vertical:absolute;mso-position-vertical-relative:text;v-text-anchor:middle" coordsize="198120,160020" o:spid="_x0000_s1026" fillcolor="yellow" strokecolor="#0a2f40 [1604]" strokeweight="1pt" path="m,61122r75676,l99060,r23384,61122l198120,61122,136897,98897r23385,61123l99060,122244,37838,160020,61223,98897,,61122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" w14:anchorId="3ECD7E01">
                <v:stroke joinstyle="miter"/>
                <v:path arrowok="t" o:connecttype="custom" o:connectlocs="0,61122;75676,61122;99060,0;122444,61122;198120,61122;136897,98897;160282,160020;99060,122244;37838,160020;61223,98897;0,61122" o:connectangles="0,0,0,0,0,0,0,0,0,0,0"/>
              </v:shape>
            </w:pict>
          </mc:Fallback>
        </mc:AlternateContent>
      </w:r>
      <w:r w:rsidRPr="00D87FAF">
        <w:rPr>
          <w:rFonts w:cstheme="minorHAnsi"/>
          <w:color w:val="000000" w:themeColor="text1"/>
          <w:szCs w:val="24"/>
          <w:u w:val="single"/>
        </w:rPr>
        <w:t>Promising Practices</w:t>
      </w:r>
      <w:r w:rsidRPr="00D87FAF">
        <w:rPr>
          <w:rFonts w:cstheme="minorHAnsi"/>
          <w:color w:val="000000" w:themeColor="text1"/>
          <w:szCs w:val="24"/>
        </w:rPr>
        <w:t>:</w:t>
      </w:r>
    </w:p>
    <w:p w14:paraId="2C24BDF1" w14:textId="451A8FC1" w:rsidR="00EA225C" w:rsidRDefault="004D79B0" w:rsidP="00A87676">
      <w:pPr>
        <w:pStyle w:val="ListParagraph"/>
        <w:numPr>
          <w:ilvl w:val="0"/>
          <w:numId w:val="18"/>
        </w:numPr>
        <w:rPr>
          <w:sz w:val="24"/>
          <w:szCs w:val="24"/>
          <w:lang w:eastAsia="ja-JP"/>
        </w:rPr>
      </w:pPr>
      <w:r>
        <w:rPr>
          <w:sz w:val="24"/>
          <w:szCs w:val="24"/>
          <w:lang w:eastAsia="ja-JP"/>
        </w:rPr>
        <w:t>Clarvida (formerly Pathways)</w:t>
      </w:r>
      <w:r w:rsidR="00440357">
        <w:rPr>
          <w:sz w:val="24"/>
          <w:szCs w:val="24"/>
          <w:lang w:eastAsia="ja-JP"/>
        </w:rPr>
        <w:t xml:space="preserve"> – 2 students transitioning back to public schools – had a good </w:t>
      </w:r>
      <w:r w:rsidR="000E280E">
        <w:rPr>
          <w:sz w:val="24"/>
          <w:szCs w:val="24"/>
          <w:lang w:eastAsia="ja-JP"/>
        </w:rPr>
        <w:t>plan and were successful</w:t>
      </w:r>
      <w:r w:rsidR="00F251B8">
        <w:rPr>
          <w:sz w:val="24"/>
          <w:szCs w:val="24"/>
          <w:lang w:eastAsia="ja-JP"/>
        </w:rPr>
        <w:t xml:space="preserve">. The </w:t>
      </w:r>
      <w:r w:rsidR="00D24748">
        <w:rPr>
          <w:sz w:val="24"/>
          <w:szCs w:val="24"/>
          <w:lang w:eastAsia="ja-JP"/>
        </w:rPr>
        <w:t>col</w:t>
      </w:r>
      <w:r w:rsidR="00CE0D22">
        <w:rPr>
          <w:sz w:val="24"/>
          <w:szCs w:val="24"/>
          <w:lang w:eastAsia="ja-JP"/>
        </w:rPr>
        <w:t>l</w:t>
      </w:r>
      <w:r w:rsidR="00DD49E5">
        <w:rPr>
          <w:sz w:val="24"/>
          <w:szCs w:val="24"/>
          <w:lang w:eastAsia="ja-JP"/>
        </w:rPr>
        <w:t>abor</w:t>
      </w:r>
      <w:r w:rsidR="007E7851">
        <w:rPr>
          <w:sz w:val="24"/>
          <w:szCs w:val="24"/>
          <w:lang w:eastAsia="ja-JP"/>
        </w:rPr>
        <w:t>ative</w:t>
      </w:r>
      <w:r w:rsidR="009B792E">
        <w:rPr>
          <w:sz w:val="24"/>
          <w:szCs w:val="24"/>
          <w:lang w:eastAsia="ja-JP"/>
        </w:rPr>
        <w:t xml:space="preserve"> </w:t>
      </w:r>
      <w:r w:rsidR="00F251B8">
        <w:rPr>
          <w:sz w:val="24"/>
          <w:szCs w:val="24"/>
          <w:lang w:eastAsia="ja-JP"/>
        </w:rPr>
        <w:t>working relationship between the SAU and sending Clarvida</w:t>
      </w:r>
      <w:r w:rsidR="00A6617E">
        <w:rPr>
          <w:sz w:val="24"/>
          <w:szCs w:val="24"/>
          <w:lang w:eastAsia="ja-JP"/>
        </w:rPr>
        <w:t xml:space="preserve"> made</w:t>
      </w:r>
      <w:r w:rsidR="00485CBB">
        <w:rPr>
          <w:sz w:val="24"/>
          <w:szCs w:val="24"/>
          <w:lang w:eastAsia="ja-JP"/>
        </w:rPr>
        <w:t xml:space="preserve"> this an easy transition</w:t>
      </w:r>
      <w:r w:rsidR="006840A9">
        <w:rPr>
          <w:sz w:val="24"/>
          <w:szCs w:val="24"/>
          <w:lang w:eastAsia="ja-JP"/>
        </w:rPr>
        <w:t>.</w:t>
      </w:r>
    </w:p>
    <w:p w14:paraId="15363D56" w14:textId="3D1E09BA" w:rsidR="000C6F76" w:rsidRDefault="007F4453" w:rsidP="00A87676">
      <w:pPr>
        <w:pStyle w:val="ListParagraph"/>
        <w:numPr>
          <w:ilvl w:val="0"/>
          <w:numId w:val="18"/>
        </w:numPr>
        <w:rPr>
          <w:sz w:val="24"/>
          <w:szCs w:val="24"/>
          <w:lang w:eastAsia="ja-JP"/>
        </w:rPr>
      </w:pPr>
      <w:r>
        <w:rPr>
          <w:sz w:val="24"/>
          <w:szCs w:val="24"/>
          <w:lang w:eastAsia="ja-JP"/>
        </w:rPr>
        <w:t>Spurwink</w:t>
      </w:r>
      <w:r w:rsidR="000C6F76">
        <w:rPr>
          <w:sz w:val="24"/>
          <w:szCs w:val="24"/>
          <w:lang w:eastAsia="ja-JP"/>
        </w:rPr>
        <w:t xml:space="preserve"> – Lewiston students</w:t>
      </w:r>
      <w:r w:rsidR="00BE59AA">
        <w:rPr>
          <w:sz w:val="24"/>
          <w:szCs w:val="24"/>
          <w:lang w:eastAsia="ja-JP"/>
        </w:rPr>
        <w:t xml:space="preserve"> – 1 to public school full time, 1 to job corps</w:t>
      </w:r>
      <w:r w:rsidR="00764E43">
        <w:rPr>
          <w:sz w:val="24"/>
          <w:szCs w:val="24"/>
          <w:lang w:eastAsia="ja-JP"/>
        </w:rPr>
        <w:t xml:space="preserve"> </w:t>
      </w:r>
      <w:r w:rsidR="00161AD4">
        <w:rPr>
          <w:sz w:val="24"/>
          <w:szCs w:val="24"/>
          <w:lang w:eastAsia="ja-JP"/>
        </w:rPr>
        <w:t>– the staff pulled together to provide him resources</w:t>
      </w:r>
      <w:r w:rsidR="00932D33">
        <w:rPr>
          <w:sz w:val="24"/>
          <w:szCs w:val="24"/>
          <w:lang w:eastAsia="ja-JP"/>
        </w:rPr>
        <w:t xml:space="preserve">, he was surprised </w:t>
      </w:r>
      <w:r w:rsidR="00EB680D">
        <w:rPr>
          <w:sz w:val="24"/>
          <w:szCs w:val="24"/>
          <w:lang w:eastAsia="ja-JP"/>
        </w:rPr>
        <w:t>and thankful</w:t>
      </w:r>
      <w:r w:rsidR="00954EDA">
        <w:rPr>
          <w:sz w:val="24"/>
          <w:szCs w:val="24"/>
          <w:lang w:eastAsia="ja-JP"/>
        </w:rPr>
        <w:t>.</w:t>
      </w:r>
    </w:p>
    <w:p w14:paraId="34CE1BCB" w14:textId="0CBBBA15" w:rsidR="00EB680D" w:rsidRDefault="00173E2D" w:rsidP="00A87676">
      <w:pPr>
        <w:pStyle w:val="ListParagraph"/>
        <w:numPr>
          <w:ilvl w:val="0"/>
          <w:numId w:val="18"/>
        </w:numPr>
        <w:rPr>
          <w:sz w:val="24"/>
          <w:szCs w:val="24"/>
          <w:lang w:eastAsia="ja-JP"/>
        </w:rPr>
      </w:pPr>
      <w:r>
        <w:rPr>
          <w:sz w:val="24"/>
          <w:szCs w:val="24"/>
          <w:lang w:eastAsia="ja-JP"/>
        </w:rPr>
        <w:t xml:space="preserve">Spurwink has absorbed </w:t>
      </w:r>
      <w:r w:rsidR="00B13148">
        <w:rPr>
          <w:sz w:val="24"/>
          <w:szCs w:val="24"/>
          <w:lang w:eastAsia="ja-JP"/>
        </w:rPr>
        <w:t xml:space="preserve">Renaissance School. Retained all staff that </w:t>
      </w:r>
      <w:r w:rsidR="00A33D3D">
        <w:rPr>
          <w:sz w:val="24"/>
          <w:szCs w:val="24"/>
          <w:lang w:eastAsia="ja-JP"/>
        </w:rPr>
        <w:t xml:space="preserve">chose to come, and </w:t>
      </w:r>
      <w:r w:rsidR="00FF42E7">
        <w:rPr>
          <w:sz w:val="24"/>
          <w:szCs w:val="24"/>
          <w:lang w:eastAsia="ja-JP"/>
        </w:rPr>
        <w:t>retained all student</w:t>
      </w:r>
      <w:r w:rsidR="003A3453">
        <w:rPr>
          <w:sz w:val="24"/>
          <w:szCs w:val="24"/>
          <w:lang w:eastAsia="ja-JP"/>
        </w:rPr>
        <w:t>s.</w:t>
      </w:r>
    </w:p>
    <w:p w14:paraId="52BB3998" w14:textId="5AEE3D57" w:rsidR="00C82653" w:rsidRPr="001154E3" w:rsidRDefault="00083DCB" w:rsidP="00A87676">
      <w:pPr>
        <w:pStyle w:val="ListParagraph"/>
        <w:numPr>
          <w:ilvl w:val="0"/>
          <w:numId w:val="18"/>
        </w:numPr>
        <w:rPr>
          <w:sz w:val="24"/>
          <w:szCs w:val="24"/>
          <w:lang w:eastAsia="ja-JP"/>
        </w:rPr>
      </w:pPr>
      <w:r>
        <w:rPr>
          <w:sz w:val="24"/>
          <w:szCs w:val="24"/>
          <w:lang w:eastAsia="ja-JP"/>
        </w:rPr>
        <w:t>UCP</w:t>
      </w:r>
      <w:r w:rsidR="00037C21">
        <w:rPr>
          <w:sz w:val="24"/>
          <w:szCs w:val="24"/>
          <w:lang w:eastAsia="ja-JP"/>
        </w:rPr>
        <w:t xml:space="preserve"> – student had a fast foster care transition</w:t>
      </w:r>
      <w:r w:rsidR="002266E5">
        <w:rPr>
          <w:sz w:val="24"/>
          <w:szCs w:val="24"/>
          <w:lang w:eastAsia="ja-JP"/>
        </w:rPr>
        <w:t>, DOE helped coordinate, and student is able to not have interruption</w:t>
      </w:r>
      <w:r w:rsidR="00213BAE">
        <w:rPr>
          <w:sz w:val="24"/>
          <w:szCs w:val="24"/>
          <w:lang w:eastAsia="ja-JP"/>
        </w:rPr>
        <w:t xml:space="preserve"> in schooling.</w:t>
      </w:r>
    </w:p>
    <w:p w14:paraId="4FF450A3" w14:textId="6C2B47F6" w:rsidR="003560AB" w:rsidRDefault="003560AB" w:rsidP="002C4AB1">
      <w:pPr>
        <w:pStyle w:val="ListNumber"/>
        <w:numPr>
          <w:ilvl w:val="0"/>
          <w:numId w:val="13"/>
        </w:numPr>
        <w:rPr>
          <w:rFonts w:cstheme="minorHAnsi"/>
          <w:color w:val="000000" w:themeColor="text1"/>
          <w:szCs w:val="24"/>
        </w:rPr>
      </w:pPr>
      <w:r w:rsidRPr="001154E3">
        <w:rPr>
          <w:rFonts w:cstheme="minorHAnsi"/>
          <w:color w:val="000000" w:themeColor="text1"/>
          <w:szCs w:val="24"/>
          <w:u w:val="single"/>
        </w:rPr>
        <w:t>Questions and Comments from and for SPPS group</w:t>
      </w:r>
      <w:r w:rsidRPr="001154E3">
        <w:rPr>
          <w:rFonts w:cstheme="minorHAnsi"/>
          <w:color w:val="000000" w:themeColor="text1"/>
          <w:szCs w:val="24"/>
        </w:rPr>
        <w:t>:</w:t>
      </w:r>
    </w:p>
    <w:p w14:paraId="072A33B0" w14:textId="7E2843AB" w:rsidR="001B2F39" w:rsidRDefault="002564DD" w:rsidP="00A87676">
      <w:pPr>
        <w:pStyle w:val="ListParagraph"/>
        <w:numPr>
          <w:ilvl w:val="0"/>
          <w:numId w:val="17"/>
        </w:numPr>
        <w:rPr>
          <w:rFonts w:cstheme="minorHAnsi"/>
          <w:bCs/>
          <w:color w:val="000000" w:themeColor="text1"/>
          <w:kern w:val="20"/>
          <w:sz w:val="24"/>
          <w:szCs w:val="24"/>
          <w:lang w:eastAsia="ja-JP"/>
          <w14:ligatures w14:val="none"/>
        </w:rPr>
      </w:pPr>
      <w:r>
        <w:rPr>
          <w:rFonts w:cstheme="minorHAnsi"/>
          <w:bCs/>
          <w:color w:val="000000" w:themeColor="text1"/>
          <w:kern w:val="20"/>
          <w:sz w:val="24"/>
          <w:szCs w:val="24"/>
          <w:lang w:eastAsia="ja-JP"/>
          <w14:ligatures w14:val="none"/>
        </w:rPr>
        <w:t>Job</w:t>
      </w:r>
      <w:r w:rsidR="0029358B">
        <w:rPr>
          <w:rFonts w:cstheme="minorHAnsi"/>
          <w:bCs/>
          <w:color w:val="000000" w:themeColor="text1"/>
          <w:kern w:val="20"/>
          <w:sz w:val="24"/>
          <w:szCs w:val="24"/>
          <w:lang w:eastAsia="ja-JP"/>
          <w14:ligatures w14:val="none"/>
        </w:rPr>
        <w:t xml:space="preserve"> Corps residential</w:t>
      </w:r>
      <w:r>
        <w:rPr>
          <w:rFonts w:cstheme="minorHAnsi"/>
          <w:bCs/>
          <w:color w:val="000000" w:themeColor="text1"/>
          <w:kern w:val="20"/>
          <w:sz w:val="24"/>
          <w:szCs w:val="24"/>
          <w:lang w:eastAsia="ja-JP"/>
          <w14:ligatures w14:val="none"/>
        </w:rPr>
        <w:t xml:space="preserve"> doesn’t have many openings</w:t>
      </w:r>
      <w:r w:rsidR="00AA579F">
        <w:rPr>
          <w:rFonts w:cstheme="minorHAnsi"/>
          <w:bCs/>
          <w:color w:val="000000" w:themeColor="text1"/>
          <w:kern w:val="20"/>
          <w:sz w:val="24"/>
          <w:szCs w:val="24"/>
          <w:lang w:eastAsia="ja-JP"/>
          <w14:ligatures w14:val="none"/>
        </w:rPr>
        <w:t xml:space="preserve"> </w:t>
      </w:r>
    </w:p>
    <w:p w14:paraId="43E65A5E" w14:textId="54ED97F6" w:rsidR="00740BD0" w:rsidRDefault="002564DD" w:rsidP="00A87676">
      <w:pPr>
        <w:pStyle w:val="ListParagraph"/>
        <w:numPr>
          <w:ilvl w:val="0"/>
          <w:numId w:val="17"/>
        </w:numPr>
        <w:rPr>
          <w:rFonts w:cstheme="minorHAnsi"/>
          <w:bCs/>
          <w:color w:val="000000" w:themeColor="text1"/>
          <w:kern w:val="20"/>
          <w:sz w:val="24"/>
          <w:szCs w:val="24"/>
          <w:lang w:eastAsia="ja-JP"/>
          <w14:ligatures w14:val="none"/>
        </w:rPr>
      </w:pPr>
      <w:r>
        <w:rPr>
          <w:rFonts w:cstheme="minorHAnsi"/>
          <w:bCs/>
          <w:color w:val="000000" w:themeColor="text1"/>
          <w:kern w:val="20"/>
          <w:sz w:val="24"/>
          <w:szCs w:val="24"/>
          <w:lang w:eastAsia="ja-JP"/>
          <w14:ligatures w14:val="none"/>
        </w:rPr>
        <w:t xml:space="preserve">Maine Early Learning Standards </w:t>
      </w:r>
      <w:r w:rsidR="00564786">
        <w:rPr>
          <w:rFonts w:cstheme="minorHAnsi"/>
          <w:bCs/>
          <w:color w:val="000000" w:themeColor="text1"/>
          <w:kern w:val="20"/>
          <w:sz w:val="24"/>
          <w:szCs w:val="24"/>
          <w:lang w:eastAsia="ja-JP"/>
          <w14:ligatures w14:val="none"/>
        </w:rPr>
        <w:t xml:space="preserve">for Pre-K </w:t>
      </w:r>
      <w:r>
        <w:rPr>
          <w:rFonts w:cstheme="minorHAnsi"/>
          <w:bCs/>
          <w:color w:val="000000" w:themeColor="text1"/>
          <w:kern w:val="20"/>
          <w:sz w:val="24"/>
          <w:szCs w:val="24"/>
          <w:lang w:eastAsia="ja-JP"/>
          <w14:ligatures w14:val="none"/>
        </w:rPr>
        <w:t xml:space="preserve">– how </w:t>
      </w:r>
      <w:r w:rsidR="000A01ED">
        <w:rPr>
          <w:rFonts w:cstheme="minorHAnsi"/>
          <w:bCs/>
          <w:color w:val="000000" w:themeColor="text1"/>
          <w:kern w:val="20"/>
          <w:sz w:val="24"/>
          <w:szCs w:val="24"/>
          <w:lang w:eastAsia="ja-JP"/>
          <w14:ligatures w14:val="none"/>
        </w:rPr>
        <w:t>to cite the standards</w:t>
      </w:r>
    </w:p>
    <w:p w14:paraId="567F536B" w14:textId="77777777" w:rsidR="009C7B9C" w:rsidRDefault="009C7B9C" w:rsidP="00A87676">
      <w:pPr>
        <w:ind w:left="1440"/>
        <w:rPr>
          <w:rFonts w:ascii="Segoe UI Emoji" w:hAnsi="Segoe UI Emoji"/>
        </w:rPr>
      </w:pPr>
      <w:r>
        <w:rPr>
          <w:rFonts w:ascii="Segoe UI Emoji" w:hAnsi="Segoe UI Emoji"/>
        </w:rPr>
        <w:t>Example goal -</w:t>
      </w:r>
    </w:p>
    <w:p w14:paraId="1814DE66" w14:textId="77777777" w:rsidR="009C7B9C" w:rsidRDefault="009C7B9C" w:rsidP="00A87676">
      <w:pPr>
        <w:ind w:left="1440"/>
        <w:rPr>
          <w:rFonts w:ascii="Segoe UI Emoji" w:hAnsi="Segoe UI Emoji"/>
        </w:rPr>
      </w:pPr>
      <w:r>
        <w:rPr>
          <w:rFonts w:ascii="Segoe UI Emoji" w:hAnsi="Segoe UI Emoji"/>
        </w:rPr>
        <w:t>By 01/21/2025,  given specially designed instruction and a structured activity, [student] will be able to label at least 6 shapes in 80% of opportunities over 3 consecutive sessions as measured by teacher observation and data collection.</w:t>
      </w:r>
    </w:p>
    <w:p w14:paraId="12461BAE" w14:textId="77777777" w:rsidR="009C7B9C" w:rsidRDefault="009C7B9C" w:rsidP="00A87676">
      <w:pPr>
        <w:ind w:left="1440"/>
        <w:rPr>
          <w:rFonts w:ascii="Segoe UI Emoji" w:hAnsi="Segoe UI Emoji"/>
        </w:rPr>
      </w:pPr>
      <w:r>
        <w:rPr>
          <w:rFonts w:ascii="Segoe UI Emoji" w:hAnsi="Segoe UI Emoji"/>
        </w:rPr>
        <w:t xml:space="preserve">Under the prior version of the MELDS, the standards link would have been cited in the IEP like this – </w:t>
      </w:r>
      <w:r>
        <w:rPr>
          <w:rFonts w:ascii="Segoe UI Emoji" w:hAnsi="Segoe UI Emoji"/>
          <w:highlight w:val="cyan"/>
        </w:rPr>
        <w:t>MELDS.M.G.PS.1</w:t>
      </w:r>
    </w:p>
    <w:p w14:paraId="795655B6" w14:textId="77777777" w:rsidR="009C7B9C" w:rsidRDefault="009C7B9C" w:rsidP="00A87676">
      <w:pPr>
        <w:ind w:left="1440"/>
        <w:rPr>
          <w:rFonts w:ascii="Segoe UI Emoji" w:hAnsi="Segoe UI Emoji"/>
          <w:highlight w:val="cyan"/>
        </w:rPr>
      </w:pPr>
      <w:r>
        <w:rPr>
          <w:rFonts w:ascii="Segoe UI Emoji" w:hAnsi="Segoe UI Emoji"/>
        </w:rPr>
        <w:t xml:space="preserve">Using the example goal above, Following the PMELDS and new indicator structure, would it be written as </w:t>
      </w:r>
      <w:r>
        <w:rPr>
          <w:rFonts w:ascii="Segoe UI Emoji" w:hAnsi="Segoe UI Emoji"/>
          <w:highlight w:val="cyan"/>
        </w:rPr>
        <w:t xml:space="preserve">PMELDS.CD.13a.2 </w:t>
      </w:r>
    </w:p>
    <w:p w14:paraId="5D2A233F" w14:textId="77777777" w:rsidR="009C7B9C" w:rsidRDefault="009C7B9C" w:rsidP="00A87676">
      <w:pPr>
        <w:ind w:left="1440"/>
        <w:rPr>
          <w:rFonts w:ascii="Segoe UI Emoji" w:hAnsi="Segoe UI Emoji"/>
          <w:highlight w:val="cyan"/>
        </w:rPr>
      </w:pPr>
      <w:r>
        <w:rPr>
          <w:rFonts w:ascii="Segoe UI Emoji" w:hAnsi="Segoe UI Emoji"/>
          <w:highlight w:val="cyan"/>
        </w:rPr>
        <w:t>*CD = Cognitive Development</w:t>
      </w:r>
    </w:p>
    <w:p w14:paraId="34970267" w14:textId="77777777" w:rsidR="009C7B9C" w:rsidRDefault="009C7B9C" w:rsidP="00A87676">
      <w:pPr>
        <w:ind w:left="1440"/>
        <w:rPr>
          <w:rFonts w:ascii="Segoe UI" w:hAnsi="Segoe UI" w:cs="Segoe UI"/>
          <w:sz w:val="24"/>
          <w:szCs w:val="24"/>
          <w:highlight w:val="cyan"/>
        </w:rPr>
      </w:pPr>
      <w:r>
        <w:rPr>
          <w:rFonts w:ascii="Segoe UI" w:hAnsi="Segoe UI" w:cs="Segoe UI"/>
          <w:sz w:val="24"/>
          <w:szCs w:val="24"/>
          <w:highlight w:val="cyan"/>
        </w:rPr>
        <w:t>*Goal Topic &amp; Element = 13a</w:t>
      </w:r>
    </w:p>
    <w:p w14:paraId="2043FB77" w14:textId="77777777" w:rsidR="009C7B9C" w:rsidRDefault="009C7B9C" w:rsidP="00A87676">
      <w:pPr>
        <w:ind w:left="1440"/>
        <w:rPr>
          <w:rFonts w:ascii="Segoe UI" w:hAnsi="Segoe UI" w:cs="Segoe UI"/>
          <w:sz w:val="24"/>
          <w:szCs w:val="24"/>
          <w:highlight w:val="cyan"/>
        </w:rPr>
      </w:pPr>
      <w:r>
        <w:rPr>
          <w:rFonts w:ascii="Segoe UI" w:hAnsi="Segoe UI" w:cs="Segoe UI"/>
          <w:sz w:val="24"/>
          <w:szCs w:val="24"/>
          <w:highlight w:val="cyan"/>
        </w:rPr>
        <w:t>*Indicator Column 34-48 months = 2</w:t>
      </w:r>
    </w:p>
    <w:p w14:paraId="6100E4F7" w14:textId="4088B440" w:rsidR="009C7B9C" w:rsidRDefault="00CB793A" w:rsidP="00A87676">
      <w:pPr>
        <w:ind w:left="1440"/>
        <w:rPr>
          <w:rFonts w:cstheme="minorHAnsi"/>
          <w:bCs/>
          <w:color w:val="000000" w:themeColor="text1"/>
          <w:kern w:val="20"/>
          <w:sz w:val="24"/>
          <w:szCs w:val="24"/>
          <w:lang w:eastAsia="ja-JP"/>
          <w14:ligatures w14:val="none"/>
        </w:rPr>
      </w:pPr>
      <w:r>
        <w:rPr>
          <w:noProof/>
        </w:rPr>
        <w:drawing>
          <wp:inline distT="0" distB="0" distL="0" distR="0" wp14:anchorId="054ED2C0" wp14:editId="2D3F756F">
            <wp:extent cx="5242560" cy="1560345"/>
            <wp:effectExtent l="0" t="0" r="0" b="1905"/>
            <wp:docPr id="1096512260" name="Picture 3" descr="Table, treemap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512260" name="Picture 3" descr="Table, treemap chart&#10;&#10;Description automatically generated"/>
                    <pic:cNvPicPr>
                      <a:picLocks noChangeAspect="1" noChangeArrowheads="1"/>
                    </pic:cNvPicPr>
                  </pic:nvPicPr>
                  <pic:blipFill>
                    <a:blip r:embed="rId42" r:link="rId43">
                      <a:extLst>
                        <a:ext uri="{28A0092B-C50C-407E-A947-70E740481C1C}">
                          <a14:useLocalDpi xmlns:a14="http://schemas.microsoft.com/office/drawing/2010/main" val="0"/>
                        </a:ext>
                      </a:extLst>
                    </a:blip>
                    <a:srcRect/>
                    <a:stretch>
                      <a:fillRect/>
                    </a:stretch>
                  </pic:blipFill>
                  <pic:spPr bwMode="auto">
                    <a:xfrm>
                      <a:off x="0" y="0"/>
                      <a:ext cx="5275957" cy="1570285"/>
                    </a:xfrm>
                    <a:prstGeom prst="rect">
                      <a:avLst/>
                    </a:prstGeom>
                    <a:noFill/>
                    <a:ln>
                      <a:noFill/>
                    </a:ln>
                  </pic:spPr>
                </pic:pic>
              </a:graphicData>
            </a:graphic>
          </wp:inline>
        </w:drawing>
      </w:r>
    </w:p>
    <w:p w14:paraId="7CB8703F" w14:textId="6FEFB70E" w:rsidR="006B5F84" w:rsidRDefault="006B5F84" w:rsidP="00532DE3">
      <w:pPr>
        <w:ind w:left="1440"/>
        <w:rPr>
          <w:rFonts w:cstheme="minorHAnsi"/>
          <w:bCs/>
          <w:color w:val="000000" w:themeColor="text1"/>
          <w:kern w:val="20"/>
          <w:sz w:val="24"/>
          <w:szCs w:val="24"/>
          <w:lang w:eastAsia="ja-JP"/>
          <w14:ligatures w14:val="none"/>
        </w:rPr>
      </w:pPr>
      <w:r>
        <w:rPr>
          <w:noProof/>
        </w:rPr>
        <w:drawing>
          <wp:inline distT="0" distB="0" distL="0" distR="0" wp14:anchorId="1147FB68" wp14:editId="7FD81D9E">
            <wp:extent cx="5341620" cy="3985982"/>
            <wp:effectExtent l="0" t="0" r="0" b="0"/>
            <wp:docPr id="221032017" name="Picture 4"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032017" name="Picture 4" descr="Table&#10;&#10;Description automatically generated with low confidence"/>
                    <pic:cNvPicPr>
                      <a:picLocks noChangeAspect="1" noChangeArrowheads="1"/>
                    </pic:cNvPicPr>
                  </pic:nvPicPr>
                  <pic:blipFill>
                    <a:blip r:embed="rId44" r:link="rId45">
                      <a:extLst>
                        <a:ext uri="{28A0092B-C50C-407E-A947-70E740481C1C}">
                          <a14:useLocalDpi xmlns:a14="http://schemas.microsoft.com/office/drawing/2010/main" val="0"/>
                        </a:ext>
                      </a:extLst>
                    </a:blip>
                    <a:srcRect/>
                    <a:stretch>
                      <a:fillRect/>
                    </a:stretch>
                  </pic:blipFill>
                  <pic:spPr bwMode="auto">
                    <a:xfrm>
                      <a:off x="0" y="0"/>
                      <a:ext cx="5353687" cy="3994986"/>
                    </a:xfrm>
                    <a:prstGeom prst="rect">
                      <a:avLst/>
                    </a:prstGeom>
                    <a:noFill/>
                    <a:ln>
                      <a:noFill/>
                    </a:ln>
                  </pic:spPr>
                </pic:pic>
              </a:graphicData>
            </a:graphic>
          </wp:inline>
        </w:drawing>
      </w:r>
    </w:p>
    <w:p w14:paraId="4D997B6B" w14:textId="5C911E17" w:rsidR="002564DD" w:rsidRDefault="002564DD" w:rsidP="00A87676">
      <w:pPr>
        <w:pStyle w:val="ListParagraph"/>
        <w:numPr>
          <w:ilvl w:val="0"/>
          <w:numId w:val="17"/>
        </w:numPr>
        <w:rPr>
          <w:rFonts w:cstheme="minorHAnsi"/>
          <w:bCs/>
          <w:color w:val="000000" w:themeColor="text1"/>
          <w:kern w:val="20"/>
          <w:sz w:val="24"/>
          <w:szCs w:val="24"/>
          <w:lang w:eastAsia="ja-JP"/>
          <w14:ligatures w14:val="none"/>
        </w:rPr>
      </w:pPr>
      <w:r>
        <w:rPr>
          <w:rFonts w:cstheme="minorHAnsi"/>
          <w:bCs/>
          <w:color w:val="000000" w:themeColor="text1"/>
          <w:kern w:val="20"/>
          <w:sz w:val="24"/>
          <w:szCs w:val="24"/>
          <w:lang w:eastAsia="ja-JP"/>
          <w14:ligatures w14:val="none"/>
        </w:rPr>
        <w:t>MaineCare billing</w:t>
      </w:r>
      <w:r w:rsidR="000A01ED">
        <w:rPr>
          <w:rFonts w:cstheme="minorHAnsi"/>
          <w:bCs/>
          <w:color w:val="000000" w:themeColor="text1"/>
          <w:kern w:val="20"/>
          <w:sz w:val="24"/>
          <w:szCs w:val="24"/>
          <w:lang w:eastAsia="ja-JP"/>
          <w14:ligatures w14:val="none"/>
        </w:rPr>
        <w:t xml:space="preserve"> </w:t>
      </w:r>
      <w:r w:rsidR="00351BA9">
        <w:rPr>
          <w:rFonts w:cstheme="minorHAnsi"/>
          <w:bCs/>
          <w:color w:val="000000" w:themeColor="text1"/>
          <w:kern w:val="20"/>
          <w:sz w:val="24"/>
          <w:szCs w:val="24"/>
          <w:lang w:eastAsia="ja-JP"/>
          <w14:ligatures w14:val="none"/>
        </w:rPr>
        <w:t>–</w:t>
      </w:r>
      <w:r w:rsidR="000A01ED">
        <w:rPr>
          <w:rFonts w:cstheme="minorHAnsi"/>
          <w:bCs/>
          <w:color w:val="000000" w:themeColor="text1"/>
          <w:kern w:val="20"/>
          <w:sz w:val="24"/>
          <w:szCs w:val="24"/>
          <w:lang w:eastAsia="ja-JP"/>
          <w14:ligatures w14:val="none"/>
        </w:rPr>
        <w:t xml:space="preserve"> </w:t>
      </w:r>
      <w:r w:rsidR="00351BA9">
        <w:rPr>
          <w:rFonts w:cstheme="minorHAnsi"/>
          <w:bCs/>
          <w:color w:val="000000" w:themeColor="text1"/>
          <w:kern w:val="20"/>
          <w:sz w:val="24"/>
          <w:szCs w:val="24"/>
          <w:lang w:eastAsia="ja-JP"/>
          <w14:ligatures w14:val="none"/>
        </w:rPr>
        <w:t xml:space="preserve">is there someone </w:t>
      </w:r>
      <w:r w:rsidR="00683393">
        <w:rPr>
          <w:rFonts w:cstheme="minorHAnsi"/>
          <w:bCs/>
          <w:color w:val="000000" w:themeColor="text1"/>
          <w:kern w:val="20"/>
          <w:sz w:val="24"/>
          <w:szCs w:val="24"/>
          <w:lang w:eastAsia="ja-JP"/>
          <w14:ligatures w14:val="none"/>
        </w:rPr>
        <w:t xml:space="preserve">who can </w:t>
      </w:r>
      <w:r w:rsidR="00DB3B1A">
        <w:rPr>
          <w:rFonts w:cstheme="minorHAnsi"/>
          <w:bCs/>
          <w:color w:val="000000" w:themeColor="text1"/>
          <w:kern w:val="20"/>
          <w:sz w:val="24"/>
          <w:szCs w:val="24"/>
          <w:lang w:eastAsia="ja-JP"/>
          <w14:ligatures w14:val="none"/>
        </w:rPr>
        <w:t>help us understand?</w:t>
      </w:r>
      <w:r w:rsidR="00150D48">
        <w:rPr>
          <w:rFonts w:cstheme="minorHAnsi"/>
          <w:bCs/>
          <w:color w:val="000000" w:themeColor="text1"/>
          <w:kern w:val="20"/>
          <w:sz w:val="24"/>
          <w:szCs w:val="24"/>
          <w:lang w:eastAsia="ja-JP"/>
          <w14:ligatures w14:val="none"/>
        </w:rPr>
        <w:t xml:space="preserve">  </w:t>
      </w:r>
      <w:r w:rsidR="007E0485">
        <w:rPr>
          <w:rFonts w:cstheme="minorHAnsi"/>
          <w:bCs/>
          <w:color w:val="000000" w:themeColor="text1"/>
          <w:kern w:val="20"/>
          <w:sz w:val="24"/>
          <w:szCs w:val="24"/>
          <w:lang w:eastAsia="ja-JP"/>
          <w14:ligatures w14:val="none"/>
        </w:rPr>
        <w:t>Spurwink financial office m</w:t>
      </w:r>
      <w:r w:rsidR="00301237">
        <w:rPr>
          <w:rFonts w:cstheme="minorHAnsi"/>
          <w:bCs/>
          <w:color w:val="000000" w:themeColor="text1"/>
          <w:kern w:val="20"/>
          <w:sz w:val="24"/>
          <w:szCs w:val="24"/>
          <w:lang w:eastAsia="ja-JP"/>
          <w14:ligatures w14:val="none"/>
        </w:rPr>
        <w:t xml:space="preserve">ight be able to </w:t>
      </w:r>
      <w:r w:rsidR="005B47AE">
        <w:rPr>
          <w:rFonts w:cstheme="minorHAnsi"/>
          <w:bCs/>
          <w:color w:val="000000" w:themeColor="text1"/>
          <w:kern w:val="20"/>
          <w:sz w:val="24"/>
          <w:szCs w:val="24"/>
          <w:lang w:eastAsia="ja-JP"/>
          <w14:ligatures w14:val="none"/>
        </w:rPr>
        <w:t>assist</w:t>
      </w:r>
      <w:r w:rsidR="009D6362">
        <w:rPr>
          <w:rFonts w:cstheme="minorHAnsi"/>
          <w:bCs/>
          <w:color w:val="000000" w:themeColor="text1"/>
          <w:kern w:val="20"/>
          <w:sz w:val="24"/>
          <w:szCs w:val="24"/>
          <w:lang w:eastAsia="ja-JP"/>
          <w14:ligatures w14:val="none"/>
        </w:rPr>
        <w:t xml:space="preserve">. </w:t>
      </w:r>
      <w:r w:rsidR="00393136" w:rsidRPr="00393136">
        <w:rPr>
          <w:rFonts w:cstheme="minorHAnsi"/>
          <w:bCs/>
          <w:color w:val="000000" w:themeColor="text1"/>
          <w:kern w:val="20"/>
          <w:sz w:val="24"/>
          <w:szCs w:val="24"/>
          <w:lang w:eastAsia="ja-JP"/>
          <w14:ligatures w14:val="none"/>
        </w:rPr>
        <w:t>Western Foothills Regional Program</w:t>
      </w:r>
      <w:r w:rsidR="009D6362">
        <w:rPr>
          <w:rFonts w:cstheme="minorHAnsi"/>
          <w:bCs/>
          <w:color w:val="000000" w:themeColor="text1"/>
          <w:kern w:val="20"/>
          <w:sz w:val="24"/>
          <w:szCs w:val="24"/>
          <w:lang w:eastAsia="ja-JP"/>
          <w14:ligatures w14:val="none"/>
        </w:rPr>
        <w:t xml:space="preserve"> </w:t>
      </w:r>
      <w:r w:rsidR="00405B6B">
        <w:rPr>
          <w:rFonts w:cstheme="minorHAnsi"/>
          <w:bCs/>
          <w:color w:val="000000" w:themeColor="text1"/>
          <w:kern w:val="20"/>
          <w:sz w:val="24"/>
          <w:szCs w:val="24"/>
          <w:lang w:eastAsia="ja-JP"/>
          <w14:ligatures w14:val="none"/>
        </w:rPr>
        <w:t>has an outside contractor that she will reach out to.</w:t>
      </w:r>
      <w:r w:rsidR="00761DDC">
        <w:rPr>
          <w:rFonts w:cstheme="minorHAnsi"/>
          <w:bCs/>
          <w:color w:val="000000" w:themeColor="text1"/>
          <w:kern w:val="20"/>
          <w:sz w:val="24"/>
          <w:szCs w:val="24"/>
          <w:lang w:eastAsia="ja-JP"/>
          <w14:ligatures w14:val="none"/>
        </w:rPr>
        <w:t xml:space="preserve"> MaineCare in Education web</w:t>
      </w:r>
      <w:r w:rsidR="00986919">
        <w:rPr>
          <w:rFonts w:cstheme="minorHAnsi"/>
          <w:bCs/>
          <w:color w:val="000000" w:themeColor="text1"/>
          <w:kern w:val="20"/>
          <w:sz w:val="24"/>
          <w:szCs w:val="24"/>
          <w:lang w:eastAsia="ja-JP"/>
          <w14:ligatures w14:val="none"/>
        </w:rPr>
        <w:t>page.</w:t>
      </w:r>
    </w:p>
    <w:p w14:paraId="587AE82C" w14:textId="5FE9A522" w:rsidR="001E672B" w:rsidRPr="00541218" w:rsidRDefault="001E672B" w:rsidP="00A87676">
      <w:pPr>
        <w:pStyle w:val="ListParagraph"/>
        <w:numPr>
          <w:ilvl w:val="0"/>
          <w:numId w:val="17"/>
        </w:numPr>
        <w:rPr>
          <w:bCs/>
          <w:lang w:eastAsia="ja-JP"/>
        </w:rPr>
      </w:pPr>
      <w:r>
        <w:rPr>
          <w:rFonts w:cstheme="minorHAnsi"/>
          <w:bCs/>
          <w:color w:val="000000" w:themeColor="text1"/>
          <w:kern w:val="20"/>
          <w:sz w:val="24"/>
          <w:szCs w:val="24"/>
          <w:lang w:eastAsia="ja-JP"/>
          <w14:ligatures w14:val="none"/>
        </w:rPr>
        <w:t>Audra</w:t>
      </w:r>
      <w:r w:rsidR="00393136">
        <w:rPr>
          <w:rFonts w:cstheme="minorHAnsi"/>
          <w:bCs/>
          <w:color w:val="000000" w:themeColor="text1"/>
          <w:kern w:val="20"/>
          <w:sz w:val="24"/>
          <w:szCs w:val="24"/>
          <w:lang w:eastAsia="ja-JP"/>
          <w14:ligatures w14:val="none"/>
        </w:rPr>
        <w:t xml:space="preserve"> Cole</w:t>
      </w:r>
      <w:r>
        <w:rPr>
          <w:rFonts w:cstheme="minorHAnsi"/>
          <w:bCs/>
          <w:color w:val="000000" w:themeColor="text1"/>
          <w:kern w:val="20"/>
          <w:sz w:val="24"/>
          <w:szCs w:val="24"/>
          <w:lang w:eastAsia="ja-JP"/>
          <w14:ligatures w14:val="none"/>
        </w:rPr>
        <w:t xml:space="preserve"> </w:t>
      </w:r>
      <w:r w:rsidR="008D6048">
        <w:rPr>
          <w:rFonts w:cstheme="minorHAnsi"/>
          <w:bCs/>
          <w:color w:val="000000" w:themeColor="text1"/>
          <w:kern w:val="20"/>
          <w:sz w:val="24"/>
          <w:szCs w:val="24"/>
          <w:lang w:eastAsia="ja-JP"/>
          <w14:ligatures w14:val="none"/>
        </w:rPr>
        <w:t>–</w:t>
      </w:r>
      <w:r>
        <w:rPr>
          <w:rFonts w:cstheme="minorHAnsi"/>
          <w:bCs/>
          <w:color w:val="000000" w:themeColor="text1"/>
          <w:kern w:val="20"/>
          <w:sz w:val="24"/>
          <w:szCs w:val="24"/>
          <w:lang w:eastAsia="ja-JP"/>
          <w14:ligatures w14:val="none"/>
        </w:rPr>
        <w:t xml:space="preserve"> </w:t>
      </w:r>
      <w:r w:rsidR="008D6048">
        <w:rPr>
          <w:rFonts w:cstheme="minorHAnsi"/>
          <w:bCs/>
          <w:color w:val="000000" w:themeColor="text1"/>
          <w:kern w:val="20"/>
          <w:sz w:val="24"/>
          <w:szCs w:val="24"/>
          <w:lang w:eastAsia="ja-JP"/>
          <w14:ligatures w14:val="none"/>
        </w:rPr>
        <w:t xml:space="preserve">If you don’t </w:t>
      </w:r>
      <w:r w:rsidR="00A1717B">
        <w:rPr>
          <w:rFonts w:cstheme="minorHAnsi"/>
          <w:bCs/>
          <w:color w:val="000000" w:themeColor="text1"/>
          <w:kern w:val="20"/>
          <w:sz w:val="24"/>
          <w:szCs w:val="24"/>
          <w:lang w:eastAsia="ja-JP"/>
          <w14:ligatures w14:val="none"/>
        </w:rPr>
        <w:t xml:space="preserve">get a link for Google access to the </w:t>
      </w:r>
      <w:r w:rsidR="00B50107">
        <w:rPr>
          <w:rFonts w:cstheme="minorHAnsi"/>
          <w:bCs/>
          <w:color w:val="000000" w:themeColor="text1"/>
          <w:kern w:val="20"/>
          <w:sz w:val="24"/>
          <w:szCs w:val="24"/>
          <w:lang w:eastAsia="ja-JP"/>
          <w14:ligatures w14:val="none"/>
        </w:rPr>
        <w:t xml:space="preserve">Standards Based </w:t>
      </w:r>
      <w:r w:rsidR="00A1717B">
        <w:rPr>
          <w:rFonts w:cstheme="minorHAnsi"/>
          <w:bCs/>
          <w:color w:val="000000" w:themeColor="text1"/>
          <w:kern w:val="20"/>
          <w:sz w:val="24"/>
          <w:szCs w:val="24"/>
          <w:lang w:eastAsia="ja-JP"/>
          <w14:ligatures w14:val="none"/>
        </w:rPr>
        <w:t xml:space="preserve">Consortium </w:t>
      </w:r>
      <w:r w:rsidR="00D27F80">
        <w:rPr>
          <w:rFonts w:cstheme="minorHAnsi"/>
          <w:bCs/>
          <w:color w:val="000000" w:themeColor="text1"/>
          <w:kern w:val="20"/>
          <w:sz w:val="24"/>
          <w:szCs w:val="24"/>
          <w:lang w:eastAsia="ja-JP"/>
          <w14:ligatures w14:val="none"/>
        </w:rPr>
        <w:t>resources, please let Audra know.</w:t>
      </w:r>
    </w:p>
    <w:p w14:paraId="6AC65F4B" w14:textId="1800A88F" w:rsidR="003560AB" w:rsidRPr="001154E3" w:rsidRDefault="003560AB" w:rsidP="002C4AB1">
      <w:pPr>
        <w:pStyle w:val="ListNumber"/>
        <w:numPr>
          <w:ilvl w:val="0"/>
          <w:numId w:val="13"/>
        </w:numPr>
        <w:rPr>
          <w:rFonts w:cstheme="minorHAnsi"/>
          <w:szCs w:val="24"/>
        </w:rPr>
      </w:pPr>
      <w:r w:rsidRPr="001154E3">
        <w:rPr>
          <w:rFonts w:cstheme="minorHAnsi"/>
          <w:color w:val="000000" w:themeColor="text1"/>
          <w:szCs w:val="24"/>
          <w:u w:val="single"/>
        </w:rPr>
        <w:t>Upcoming PD options</w:t>
      </w:r>
      <w:r w:rsidRPr="001154E3">
        <w:rPr>
          <w:rFonts w:cstheme="minorHAnsi"/>
          <w:szCs w:val="24"/>
        </w:rPr>
        <w:t>:</w:t>
      </w:r>
    </w:p>
    <w:p w14:paraId="2397CD8B" w14:textId="195FE819" w:rsidR="008970B5" w:rsidRPr="000667A5" w:rsidRDefault="008970B5" w:rsidP="008700AE">
      <w:pPr>
        <w:pStyle w:val="ListParagraph"/>
        <w:numPr>
          <w:ilvl w:val="1"/>
          <w:numId w:val="13"/>
        </w:numPr>
        <w:rPr>
          <w:rFonts w:cstheme="minorHAnsi"/>
          <w:b/>
          <w:color w:val="000000" w:themeColor="text1"/>
          <w:kern w:val="20"/>
          <w:sz w:val="24"/>
          <w:szCs w:val="24"/>
          <w:lang w:eastAsia="ja-JP"/>
          <w14:ligatures w14:val="none"/>
        </w:rPr>
      </w:pPr>
      <w:r>
        <w:rPr>
          <w:noProof/>
        </w:rPr>
        <w:drawing>
          <wp:inline distT="0" distB="0" distL="0" distR="0" wp14:anchorId="0FE17CDE" wp14:editId="4D76CFEC">
            <wp:extent cx="4869180" cy="6271572"/>
            <wp:effectExtent l="0" t="0" r="7620" b="0"/>
            <wp:docPr id="1596247744" name="Picture 1" descr="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6247744" name="Picture 1" descr="Website&#10;&#10;Description automatically generated with medium confidence"/>
                    <pic:cNvPicPr/>
                  </pic:nvPicPr>
                  <pic:blipFill>
                    <a:blip r:embed="rId46"/>
                    <a:stretch>
                      <a:fillRect/>
                    </a:stretch>
                  </pic:blipFill>
                  <pic:spPr>
                    <a:xfrm>
                      <a:off x="0" y="0"/>
                      <a:ext cx="4916136" cy="6332052"/>
                    </a:xfrm>
                    <a:prstGeom prst="rect">
                      <a:avLst/>
                    </a:prstGeom>
                  </pic:spPr>
                </pic:pic>
              </a:graphicData>
            </a:graphic>
          </wp:inline>
        </w:drawing>
      </w:r>
    </w:p>
    <w:p w14:paraId="567F7BD5" w14:textId="48F29DAB" w:rsidR="001C334A" w:rsidRPr="000667A5" w:rsidRDefault="001C334A" w:rsidP="008700AE">
      <w:pPr>
        <w:pStyle w:val="ListParagraph"/>
        <w:numPr>
          <w:ilvl w:val="1"/>
          <w:numId w:val="13"/>
        </w:numPr>
        <w:rPr>
          <w:rFonts w:cstheme="minorHAnsi"/>
          <w:bCs/>
          <w:color w:val="000000" w:themeColor="text1"/>
          <w:kern w:val="20"/>
          <w:sz w:val="24"/>
          <w:szCs w:val="24"/>
          <w:lang w:eastAsia="ja-JP"/>
          <w14:ligatures w14:val="none"/>
        </w:rPr>
      </w:pPr>
      <w:r w:rsidRPr="000667A5">
        <w:rPr>
          <w:rFonts w:cstheme="minorHAnsi"/>
          <w:b/>
          <w:color w:val="000000" w:themeColor="text1"/>
          <w:kern w:val="20"/>
          <w:sz w:val="24"/>
          <w:szCs w:val="24"/>
          <w:lang w:eastAsia="ja-JP"/>
          <w14:ligatures w14:val="none"/>
        </w:rPr>
        <w:t>The 2024 MADSEC</w:t>
      </w:r>
      <w:r w:rsidR="00477DDF" w:rsidRPr="000667A5">
        <w:rPr>
          <w:rFonts w:cstheme="minorHAnsi"/>
          <w:b/>
          <w:color w:val="000000" w:themeColor="text1"/>
          <w:kern w:val="20"/>
          <w:sz w:val="24"/>
          <w:szCs w:val="24"/>
          <w:lang w:eastAsia="ja-JP"/>
          <w14:ligatures w14:val="none"/>
        </w:rPr>
        <w:t xml:space="preserve"> Annual Fall Conference</w:t>
      </w:r>
      <w:r w:rsidR="00477DDF" w:rsidRPr="000667A5">
        <w:rPr>
          <w:rFonts w:cstheme="minorHAnsi"/>
          <w:bCs/>
          <w:color w:val="000000" w:themeColor="text1"/>
          <w:kern w:val="20"/>
          <w:sz w:val="24"/>
          <w:szCs w:val="24"/>
          <w:lang w:eastAsia="ja-JP"/>
          <w14:ligatures w14:val="none"/>
        </w:rPr>
        <w:t xml:space="preserve"> will be held October 3 &amp; 4, 2024 at the Holiday Inn by the Bay in Portland. </w:t>
      </w:r>
      <w:r w:rsidR="00026337" w:rsidRPr="000667A5">
        <w:rPr>
          <w:rFonts w:cstheme="minorHAnsi"/>
          <w:bCs/>
          <w:color w:val="000000" w:themeColor="text1"/>
          <w:kern w:val="20"/>
          <w:sz w:val="24"/>
          <w:szCs w:val="24"/>
          <w:lang w:eastAsia="ja-JP"/>
          <w14:ligatures w14:val="none"/>
        </w:rPr>
        <w:t xml:space="preserve">Keynote Speaker, Kern Kelly, will talk about the exploration of </w:t>
      </w:r>
      <w:r w:rsidR="00F3418D" w:rsidRPr="000667A5">
        <w:rPr>
          <w:rFonts w:cstheme="minorHAnsi"/>
          <w:bCs/>
          <w:color w:val="000000" w:themeColor="text1"/>
          <w:kern w:val="20"/>
          <w:sz w:val="24"/>
          <w:szCs w:val="24"/>
          <w:lang w:eastAsia="ja-JP"/>
          <w14:ligatures w14:val="none"/>
        </w:rPr>
        <w:t xml:space="preserve">how A.I. has developed over the last year and its effect on the classroom. </w:t>
      </w:r>
      <w:r w:rsidR="00CA49FA" w:rsidRPr="000667A5">
        <w:rPr>
          <w:rFonts w:cstheme="minorHAnsi"/>
          <w:bCs/>
          <w:color w:val="000000" w:themeColor="text1"/>
          <w:kern w:val="20"/>
          <w:sz w:val="24"/>
          <w:szCs w:val="24"/>
          <w:lang w:eastAsia="ja-JP"/>
          <w14:ligatures w14:val="none"/>
        </w:rPr>
        <w:t>Find out what school leaders need to know about A.I. to effectively engage with this new technology.</w:t>
      </w:r>
      <w:r w:rsidR="00323975" w:rsidRPr="000667A5">
        <w:rPr>
          <w:rFonts w:cstheme="minorHAnsi"/>
          <w:bCs/>
          <w:color w:val="000000" w:themeColor="text1"/>
          <w:kern w:val="20"/>
          <w:sz w:val="24"/>
          <w:szCs w:val="24"/>
          <w:lang w:eastAsia="ja-JP"/>
          <w14:ligatures w14:val="none"/>
        </w:rPr>
        <w:t xml:space="preserve"> </w:t>
      </w:r>
      <w:r w:rsidR="009035E4" w:rsidRPr="000667A5">
        <w:rPr>
          <w:rFonts w:cstheme="minorHAnsi"/>
          <w:bCs/>
          <w:color w:val="000000" w:themeColor="text1"/>
          <w:kern w:val="20"/>
          <w:sz w:val="24"/>
          <w:szCs w:val="24"/>
          <w:lang w:eastAsia="ja-JP"/>
          <w14:ligatures w14:val="none"/>
        </w:rPr>
        <w:t xml:space="preserve"> </w:t>
      </w:r>
    </w:p>
    <w:p w14:paraId="3B81F748" w14:textId="6FCDB802" w:rsidR="009035E4" w:rsidRPr="001154E3" w:rsidRDefault="009035E4" w:rsidP="00A87676">
      <w:pPr>
        <w:pStyle w:val="ListParagraph"/>
        <w:numPr>
          <w:ilvl w:val="0"/>
          <w:numId w:val="10"/>
        </w:numPr>
        <w:ind w:left="2160"/>
        <w:rPr>
          <w:rFonts w:cstheme="minorHAnsi"/>
          <w:bCs/>
          <w:color w:val="000000" w:themeColor="text1"/>
          <w:kern w:val="20"/>
          <w:sz w:val="24"/>
          <w:szCs w:val="24"/>
          <w:lang w:eastAsia="ja-JP"/>
          <w14:ligatures w14:val="none"/>
        </w:rPr>
      </w:pPr>
      <w:r w:rsidRPr="001154E3">
        <w:rPr>
          <w:rFonts w:cstheme="minorHAnsi"/>
          <w:bCs/>
          <w:color w:val="000000" w:themeColor="text1"/>
          <w:kern w:val="20"/>
          <w:sz w:val="24"/>
          <w:szCs w:val="24"/>
          <w:lang w:eastAsia="ja-JP"/>
          <w14:ligatures w14:val="none"/>
        </w:rPr>
        <w:t xml:space="preserve">Registration is now open: </w:t>
      </w:r>
      <w:hyperlink r:id="rId47" w:history="1">
        <w:r w:rsidR="009A0543" w:rsidRPr="001154E3">
          <w:rPr>
            <w:rStyle w:val="Hyperlink"/>
            <w:rFonts w:cstheme="minorHAnsi"/>
            <w:bCs/>
            <w:kern w:val="20"/>
            <w:sz w:val="24"/>
            <w:szCs w:val="24"/>
            <w:lang w:eastAsia="ja-JP"/>
            <w14:ligatures w14:val="none"/>
          </w:rPr>
          <w:t>https://lp.constantcontactpages.com/ev/reg/y949rnq</w:t>
        </w:r>
      </w:hyperlink>
    </w:p>
    <w:p w14:paraId="5487AF31" w14:textId="7F783546" w:rsidR="00EE5633" w:rsidRPr="001154E3" w:rsidRDefault="00EE5633" w:rsidP="00A87676">
      <w:pPr>
        <w:pStyle w:val="ListParagraph"/>
        <w:numPr>
          <w:ilvl w:val="0"/>
          <w:numId w:val="10"/>
        </w:numPr>
        <w:ind w:left="2160"/>
        <w:rPr>
          <w:rFonts w:cstheme="minorHAnsi"/>
          <w:bCs/>
          <w:color w:val="000000" w:themeColor="text1"/>
          <w:kern w:val="20"/>
          <w:sz w:val="24"/>
          <w:szCs w:val="24"/>
          <w:lang w:eastAsia="ja-JP"/>
          <w14:ligatures w14:val="none"/>
        </w:rPr>
      </w:pPr>
      <w:r w:rsidRPr="001154E3">
        <w:rPr>
          <w:rFonts w:cstheme="minorHAnsi"/>
          <w:bCs/>
          <w:color w:val="000000" w:themeColor="text1"/>
          <w:kern w:val="20"/>
          <w:sz w:val="24"/>
          <w:szCs w:val="24"/>
          <w:lang w:eastAsia="ja-JP"/>
          <w14:ligatures w14:val="none"/>
        </w:rPr>
        <w:t xml:space="preserve">And just so you know…………there will be some familiar faces presenting! Check out the </w:t>
      </w:r>
      <w:r w:rsidR="00CF7A8D" w:rsidRPr="001154E3">
        <w:rPr>
          <w:rFonts w:cstheme="minorHAnsi"/>
          <w:bCs/>
          <w:color w:val="000000" w:themeColor="text1"/>
          <w:kern w:val="20"/>
          <w:sz w:val="24"/>
          <w:szCs w:val="24"/>
          <w:lang w:eastAsia="ja-JP"/>
          <w14:ligatures w14:val="none"/>
        </w:rPr>
        <w:t>choices for Break Out Sessions.</w:t>
      </w:r>
    </w:p>
    <w:p w14:paraId="428F1BF6" w14:textId="465D0742" w:rsidR="00CF7A8D" w:rsidRPr="001154E3" w:rsidRDefault="00CF7A8D" w:rsidP="00A87676">
      <w:pPr>
        <w:pStyle w:val="ListParagraph"/>
        <w:ind w:left="2160"/>
        <w:rPr>
          <w:rFonts w:cstheme="minorHAnsi"/>
          <w:bCs/>
          <w:color w:val="000000" w:themeColor="text1"/>
          <w:kern w:val="20"/>
          <w:sz w:val="24"/>
          <w:szCs w:val="24"/>
          <w:lang w:eastAsia="ja-JP"/>
          <w14:ligatures w14:val="none"/>
        </w:rPr>
      </w:pPr>
      <w:r w:rsidRPr="001154E3">
        <w:rPr>
          <w:rFonts w:cstheme="minorHAnsi"/>
          <w:bCs/>
          <w:color w:val="000000" w:themeColor="text1"/>
          <w:kern w:val="20"/>
          <w:sz w:val="24"/>
          <w:szCs w:val="24"/>
          <w:lang w:eastAsia="ja-JP"/>
          <w14:ligatures w14:val="none"/>
        </w:rPr>
        <w:t xml:space="preserve">(Sarah Ferguson, </w:t>
      </w:r>
      <w:r w:rsidR="000C3F74" w:rsidRPr="001154E3">
        <w:rPr>
          <w:rFonts w:cstheme="minorHAnsi"/>
          <w:bCs/>
          <w:color w:val="000000" w:themeColor="text1"/>
          <w:kern w:val="20"/>
          <w:sz w:val="24"/>
          <w:szCs w:val="24"/>
          <w:lang w:eastAsia="ja-JP"/>
          <w14:ligatures w14:val="none"/>
        </w:rPr>
        <w:t xml:space="preserve">Tracy Whitlock, </w:t>
      </w:r>
      <w:r w:rsidRPr="001154E3">
        <w:rPr>
          <w:rFonts w:cstheme="minorHAnsi"/>
          <w:bCs/>
          <w:color w:val="000000" w:themeColor="text1"/>
          <w:kern w:val="20"/>
          <w:sz w:val="24"/>
          <w:szCs w:val="24"/>
          <w:lang w:eastAsia="ja-JP"/>
          <w14:ligatures w14:val="none"/>
        </w:rPr>
        <w:t xml:space="preserve">Sandy Flacke, Dee Saucier, </w:t>
      </w:r>
      <w:r w:rsidR="002D7467" w:rsidRPr="001154E3">
        <w:rPr>
          <w:rFonts w:cstheme="minorHAnsi"/>
          <w:bCs/>
          <w:color w:val="000000" w:themeColor="text1"/>
          <w:kern w:val="20"/>
          <w:sz w:val="24"/>
          <w:szCs w:val="24"/>
          <w:lang w:eastAsia="ja-JP"/>
          <w14:ligatures w14:val="none"/>
        </w:rPr>
        <w:t>Mechelle Gan</w:t>
      </w:r>
      <w:r w:rsidR="009A6B33" w:rsidRPr="001154E3">
        <w:rPr>
          <w:rFonts w:cstheme="minorHAnsi"/>
          <w:bCs/>
          <w:color w:val="000000" w:themeColor="text1"/>
          <w:kern w:val="20"/>
          <w:sz w:val="24"/>
          <w:szCs w:val="24"/>
          <w:lang w:eastAsia="ja-JP"/>
          <w14:ligatures w14:val="none"/>
        </w:rPr>
        <w:t>g</w:t>
      </w:r>
      <w:r w:rsidR="002D7467" w:rsidRPr="001154E3">
        <w:rPr>
          <w:rFonts w:cstheme="minorHAnsi"/>
          <w:bCs/>
          <w:color w:val="000000" w:themeColor="text1"/>
          <w:kern w:val="20"/>
          <w:sz w:val="24"/>
          <w:szCs w:val="24"/>
          <w:lang w:eastAsia="ja-JP"/>
          <w14:ligatures w14:val="none"/>
        </w:rPr>
        <w:t>lfinger,</w:t>
      </w:r>
      <w:r w:rsidR="009A6B33" w:rsidRPr="001154E3">
        <w:rPr>
          <w:rFonts w:cstheme="minorHAnsi"/>
          <w:bCs/>
          <w:color w:val="000000" w:themeColor="text1"/>
          <w:kern w:val="20"/>
          <w:sz w:val="24"/>
          <w:szCs w:val="24"/>
          <w:lang w:eastAsia="ja-JP"/>
          <w14:ligatures w14:val="none"/>
        </w:rPr>
        <w:t xml:space="preserve"> </w:t>
      </w:r>
      <w:r w:rsidRPr="001154E3">
        <w:rPr>
          <w:rFonts w:cstheme="minorHAnsi"/>
          <w:bCs/>
          <w:color w:val="000000" w:themeColor="text1"/>
          <w:kern w:val="20"/>
          <w:sz w:val="24"/>
          <w:szCs w:val="24"/>
          <w:lang w:eastAsia="ja-JP"/>
          <w14:ligatures w14:val="none"/>
        </w:rPr>
        <w:t>Jodi Bossio-Smith</w:t>
      </w:r>
      <w:r w:rsidR="00777385" w:rsidRPr="001154E3">
        <w:rPr>
          <w:rFonts w:cstheme="minorHAnsi"/>
          <w:bCs/>
          <w:color w:val="000000" w:themeColor="text1"/>
          <w:kern w:val="20"/>
          <w:sz w:val="24"/>
          <w:szCs w:val="24"/>
          <w:lang w:eastAsia="ja-JP"/>
          <w14:ligatures w14:val="none"/>
        </w:rPr>
        <w:t>, Signe Lynch</w:t>
      </w:r>
      <w:r w:rsidR="00146D1F" w:rsidRPr="001154E3">
        <w:rPr>
          <w:rFonts w:cstheme="minorHAnsi"/>
          <w:bCs/>
          <w:color w:val="000000" w:themeColor="text1"/>
          <w:kern w:val="20"/>
          <w:sz w:val="24"/>
          <w:szCs w:val="24"/>
          <w:lang w:eastAsia="ja-JP"/>
          <w14:ligatures w14:val="none"/>
        </w:rPr>
        <w:t xml:space="preserve">, Jennifer Robitaille, </w:t>
      </w:r>
      <w:r w:rsidR="000434CB" w:rsidRPr="001154E3">
        <w:rPr>
          <w:rFonts w:cstheme="minorHAnsi"/>
          <w:bCs/>
          <w:color w:val="000000" w:themeColor="text1"/>
          <w:kern w:val="20"/>
          <w:sz w:val="24"/>
          <w:szCs w:val="24"/>
          <w:lang w:eastAsia="ja-JP"/>
          <w14:ligatures w14:val="none"/>
        </w:rPr>
        <w:t xml:space="preserve">and </w:t>
      </w:r>
      <w:r w:rsidR="00146D1F" w:rsidRPr="001154E3">
        <w:rPr>
          <w:rFonts w:cstheme="minorHAnsi"/>
          <w:bCs/>
          <w:color w:val="000000" w:themeColor="text1"/>
          <w:kern w:val="20"/>
          <w:sz w:val="24"/>
          <w:szCs w:val="24"/>
          <w:lang w:eastAsia="ja-JP"/>
          <w14:ligatures w14:val="none"/>
        </w:rPr>
        <w:t>Susan Hogan</w:t>
      </w:r>
      <w:r w:rsidR="000434CB" w:rsidRPr="001154E3">
        <w:rPr>
          <w:rFonts w:cstheme="minorHAnsi"/>
          <w:bCs/>
          <w:color w:val="000000" w:themeColor="text1"/>
          <w:kern w:val="20"/>
          <w:sz w:val="24"/>
          <w:szCs w:val="24"/>
          <w:lang w:eastAsia="ja-JP"/>
          <w14:ligatures w14:val="none"/>
        </w:rPr>
        <w:t xml:space="preserve"> to mention a few……</w:t>
      </w:r>
      <w:r w:rsidR="00FC1E38" w:rsidRPr="001154E3">
        <w:rPr>
          <w:rFonts w:cstheme="minorHAnsi"/>
          <w:bCs/>
          <w:color w:val="000000" w:themeColor="text1"/>
          <w:kern w:val="20"/>
          <w:sz w:val="24"/>
          <w:szCs w:val="24"/>
          <w:lang w:eastAsia="ja-JP"/>
          <w14:ligatures w14:val="none"/>
        </w:rPr>
        <w:t>)</w:t>
      </w:r>
    </w:p>
    <w:p w14:paraId="7E90FF92" w14:textId="77777777" w:rsidR="003576EF" w:rsidRPr="001154E3" w:rsidRDefault="003576EF" w:rsidP="00CF7A8D">
      <w:pPr>
        <w:pStyle w:val="ListParagraph"/>
        <w:ind w:left="1440"/>
        <w:rPr>
          <w:rFonts w:cstheme="minorHAnsi"/>
          <w:bCs/>
          <w:color w:val="000000" w:themeColor="text1"/>
          <w:kern w:val="20"/>
          <w:sz w:val="24"/>
          <w:szCs w:val="24"/>
          <w:lang w:eastAsia="ja-JP"/>
          <w14:ligatures w14:val="none"/>
        </w:rPr>
      </w:pPr>
    </w:p>
    <w:tbl>
      <w:tblPr>
        <w:tblW w:w="5000" w:type="pct"/>
        <w:tblCellMar>
          <w:left w:w="0" w:type="dxa"/>
          <w:right w:w="0" w:type="dxa"/>
        </w:tblCellMar>
        <w:tblLook w:val="04A0" w:firstRow="1" w:lastRow="0" w:firstColumn="1" w:lastColumn="0" w:noHBand="0" w:noVBand="1"/>
      </w:tblPr>
      <w:tblGrid>
        <w:gridCol w:w="14400"/>
      </w:tblGrid>
      <w:tr w:rsidR="00781D88" w:rsidRPr="001154E3" w14:paraId="5333CF61" w14:textId="77777777" w:rsidTr="00781D88">
        <w:tc>
          <w:tcPr>
            <w:tcW w:w="0" w:type="auto"/>
            <w:vAlign w:val="center"/>
            <w:hideMark/>
          </w:tcPr>
          <w:p w14:paraId="27CF0EB3" w14:textId="7AE376C8" w:rsidR="00781D88" w:rsidRPr="001154E3" w:rsidRDefault="00781D88" w:rsidP="008700AE">
            <w:pPr>
              <w:pStyle w:val="ListParagraph"/>
              <w:numPr>
                <w:ilvl w:val="1"/>
                <w:numId w:val="13"/>
              </w:numPr>
              <w:rPr>
                <w:rFonts w:cstheme="minorHAnsi"/>
                <w:b/>
                <w:bCs/>
                <w:color w:val="000000" w:themeColor="text1"/>
                <w:kern w:val="20"/>
                <w:sz w:val="24"/>
                <w:szCs w:val="24"/>
                <w:lang w:eastAsia="ja-JP"/>
                <w14:ligatures w14:val="none"/>
              </w:rPr>
            </w:pPr>
            <w:r w:rsidRPr="001154E3">
              <w:rPr>
                <w:rFonts w:cstheme="minorHAnsi"/>
                <w:b/>
                <w:bCs/>
                <w:color w:val="000000" w:themeColor="text1"/>
                <w:kern w:val="20"/>
                <w:sz w:val="24"/>
                <w:szCs w:val="24"/>
                <w:lang w:eastAsia="ja-JP"/>
                <w14:ligatures w14:val="none"/>
              </w:rPr>
              <w:t xml:space="preserve">Progress Monitoring 201 Workshop </w:t>
            </w:r>
          </w:p>
          <w:p w14:paraId="4D73B0E2" w14:textId="77777777" w:rsidR="00781D88" w:rsidRPr="001154E3" w:rsidRDefault="00781D88" w:rsidP="00532DE3">
            <w:pPr>
              <w:pStyle w:val="ListParagraph"/>
              <w:ind w:left="1440"/>
              <w:rPr>
                <w:rFonts w:cstheme="minorHAnsi"/>
                <w:bCs/>
                <w:color w:val="000000" w:themeColor="text1"/>
                <w:kern w:val="20"/>
                <w:sz w:val="24"/>
                <w:szCs w:val="24"/>
                <w:lang w:eastAsia="ja-JP"/>
                <w14:ligatures w14:val="none"/>
              </w:rPr>
            </w:pPr>
            <w:r w:rsidRPr="001154E3">
              <w:rPr>
                <w:rFonts w:ascii="Tahoma" w:hAnsi="Tahoma" w:cs="Tahoma"/>
                <w:bCs/>
                <w:color w:val="000000" w:themeColor="text1"/>
                <w:kern w:val="20"/>
                <w:sz w:val="24"/>
                <w:szCs w:val="24"/>
                <w:lang w:eastAsia="ja-JP"/>
                <w14:ligatures w14:val="none"/>
              </w:rPr>
              <w:t>﻿</w:t>
            </w:r>
            <w:r w:rsidRPr="001154E3">
              <w:rPr>
                <w:rFonts w:cstheme="minorHAnsi"/>
                <w:bCs/>
                <w:color w:val="000000" w:themeColor="text1"/>
                <w:kern w:val="20"/>
                <w:sz w:val="24"/>
                <w:szCs w:val="24"/>
                <w:lang w:eastAsia="ja-JP"/>
                <w14:ligatures w14:val="none"/>
              </w:rPr>
              <w:t>Are you interested in enhancing your progress monitoring skills to better tailor instruction to student needs?  </w:t>
            </w:r>
          </w:p>
          <w:p w14:paraId="6A55AF5B" w14:textId="77777777" w:rsidR="00781D88" w:rsidRPr="001154E3" w:rsidRDefault="00781D88" w:rsidP="00532DE3">
            <w:pPr>
              <w:pStyle w:val="ListParagraph"/>
              <w:ind w:left="1440"/>
              <w:rPr>
                <w:rFonts w:cstheme="minorHAnsi"/>
                <w:bCs/>
                <w:color w:val="000000" w:themeColor="text1"/>
                <w:kern w:val="20"/>
                <w:sz w:val="24"/>
                <w:szCs w:val="24"/>
                <w:lang w:eastAsia="ja-JP"/>
                <w14:ligatures w14:val="none"/>
              </w:rPr>
            </w:pPr>
            <w:r w:rsidRPr="001154E3">
              <w:rPr>
                <w:rFonts w:cstheme="minorHAnsi"/>
                <w:bCs/>
                <w:color w:val="000000" w:themeColor="text1"/>
                <w:kern w:val="20"/>
                <w:sz w:val="24"/>
                <w:szCs w:val="24"/>
                <w:lang w:eastAsia="ja-JP"/>
                <w14:ligatures w14:val="none"/>
              </w:rPr>
              <w:t>Join NCII experts for the final two sessions of this workshop series!  </w:t>
            </w:r>
          </w:p>
          <w:p w14:paraId="74352D6B" w14:textId="77777777" w:rsidR="00781D88" w:rsidRPr="001154E3" w:rsidRDefault="00781D88" w:rsidP="00532DE3">
            <w:pPr>
              <w:pStyle w:val="ListParagraph"/>
              <w:numPr>
                <w:ilvl w:val="0"/>
                <w:numId w:val="11"/>
              </w:numPr>
              <w:ind w:left="2520"/>
              <w:rPr>
                <w:rFonts w:cstheme="minorHAnsi"/>
                <w:bCs/>
                <w:color w:val="000000" w:themeColor="text1"/>
                <w:kern w:val="20"/>
                <w:sz w:val="24"/>
                <w:szCs w:val="24"/>
                <w:lang w:eastAsia="ja-JP"/>
                <w14:ligatures w14:val="none"/>
              </w:rPr>
            </w:pPr>
            <w:r w:rsidRPr="001154E3">
              <w:rPr>
                <w:rFonts w:cstheme="minorHAnsi"/>
                <w:bCs/>
                <w:i/>
                <w:iCs/>
                <w:color w:val="000000" w:themeColor="text1"/>
                <w:kern w:val="20"/>
                <w:sz w:val="24"/>
                <w:szCs w:val="24"/>
                <w:lang w:eastAsia="ja-JP"/>
                <w14:ligatures w14:val="none"/>
              </w:rPr>
              <w:t>Session 1: Creating an Effective Progress Monitoring Plan</w:t>
            </w:r>
            <w:r w:rsidRPr="001154E3">
              <w:rPr>
                <w:rFonts w:cstheme="minorHAnsi"/>
                <w:bCs/>
                <w:color w:val="000000" w:themeColor="text1"/>
                <w:kern w:val="20"/>
                <w:sz w:val="24"/>
                <w:szCs w:val="24"/>
                <w:lang w:eastAsia="ja-JP"/>
                <w14:ligatures w14:val="none"/>
              </w:rPr>
              <w:t> will occur on September 19, 2024 from 3:30-4:30 pm ET </w:t>
            </w:r>
          </w:p>
          <w:p w14:paraId="371C4946" w14:textId="77777777" w:rsidR="00781D88" w:rsidRPr="001154E3" w:rsidRDefault="00781D88" w:rsidP="00532DE3">
            <w:pPr>
              <w:pStyle w:val="ListParagraph"/>
              <w:numPr>
                <w:ilvl w:val="0"/>
                <w:numId w:val="11"/>
              </w:numPr>
              <w:ind w:left="2520"/>
              <w:rPr>
                <w:rFonts w:cstheme="minorHAnsi"/>
                <w:bCs/>
                <w:color w:val="000000" w:themeColor="text1"/>
                <w:kern w:val="20"/>
                <w:sz w:val="24"/>
                <w:szCs w:val="24"/>
                <w:lang w:eastAsia="ja-JP"/>
                <w14:ligatures w14:val="none"/>
              </w:rPr>
            </w:pPr>
            <w:r w:rsidRPr="001154E3">
              <w:rPr>
                <w:rFonts w:cstheme="minorHAnsi"/>
                <w:bCs/>
                <w:i/>
                <w:iCs/>
                <w:color w:val="000000" w:themeColor="text1"/>
                <w:kern w:val="20"/>
                <w:sz w:val="24"/>
                <w:szCs w:val="24"/>
                <w:lang w:eastAsia="ja-JP"/>
                <w14:ligatures w14:val="none"/>
              </w:rPr>
              <w:t>Session 2: Graphing and Analyzing Progress Monitoring Data</w:t>
            </w:r>
            <w:r w:rsidRPr="001154E3">
              <w:rPr>
                <w:rFonts w:cstheme="minorHAnsi"/>
                <w:bCs/>
                <w:color w:val="000000" w:themeColor="text1"/>
                <w:kern w:val="20"/>
                <w:sz w:val="24"/>
                <w:szCs w:val="24"/>
                <w:lang w:eastAsia="ja-JP"/>
                <w14:ligatures w14:val="none"/>
              </w:rPr>
              <w:t> will occur on October 3, 2024 from 3:30-4:30 pm ET </w:t>
            </w:r>
          </w:p>
        </w:tc>
      </w:tr>
    </w:tbl>
    <w:p w14:paraId="05A7AAFC" w14:textId="77777777" w:rsidR="00781D88" w:rsidRPr="001154E3" w:rsidRDefault="00781D88" w:rsidP="00781D88">
      <w:pPr>
        <w:pStyle w:val="ListParagraph"/>
        <w:rPr>
          <w:rFonts w:cstheme="minorHAnsi"/>
          <w:bCs/>
          <w:vanish/>
          <w:color w:val="000000" w:themeColor="text1"/>
          <w:kern w:val="20"/>
          <w:sz w:val="24"/>
          <w:szCs w:val="24"/>
          <w:lang w:eastAsia="ja-JP"/>
          <w14:ligatures w14:val="none"/>
        </w:rPr>
      </w:pPr>
    </w:p>
    <w:tbl>
      <w:tblPr>
        <w:tblW w:w="5000" w:type="pct"/>
        <w:tblCellMar>
          <w:left w:w="0" w:type="dxa"/>
          <w:right w:w="0" w:type="dxa"/>
        </w:tblCellMar>
        <w:tblLook w:val="04A0" w:firstRow="1" w:lastRow="0" w:firstColumn="1" w:lastColumn="0" w:noHBand="0" w:noVBand="1"/>
      </w:tblPr>
      <w:tblGrid>
        <w:gridCol w:w="14400"/>
      </w:tblGrid>
      <w:tr w:rsidR="00781D88" w:rsidRPr="001154E3" w14:paraId="115298FB" w14:textId="77777777" w:rsidTr="00781D88">
        <w:tc>
          <w:tcPr>
            <w:tcW w:w="0" w:type="auto"/>
            <w:tcMar>
              <w:top w:w="150" w:type="dxa"/>
              <w:left w:w="0" w:type="dxa"/>
              <w:bottom w:w="0" w:type="dxa"/>
              <w:right w:w="0" w:type="dxa"/>
            </w:tcMar>
            <w:vAlign w:val="center"/>
            <w:hideMark/>
          </w:tcPr>
          <w:tbl>
            <w:tblPr>
              <w:tblW w:w="0" w:type="auto"/>
              <w:jc w:val="center"/>
              <w:shd w:val="clear" w:color="auto" w:fill="A5C9EB" w:themeFill="text2" w:themeFillTint="40"/>
              <w:tblCellMar>
                <w:left w:w="0" w:type="dxa"/>
                <w:right w:w="0" w:type="dxa"/>
              </w:tblCellMar>
              <w:tblLook w:val="04A0" w:firstRow="1" w:lastRow="0" w:firstColumn="1" w:lastColumn="0" w:noHBand="0" w:noVBand="1"/>
            </w:tblPr>
            <w:tblGrid>
              <w:gridCol w:w="2691"/>
            </w:tblGrid>
            <w:tr w:rsidR="001F4ADE" w:rsidRPr="001F4ADE" w14:paraId="0BDF8E13" w14:textId="77777777" w:rsidTr="0002579E">
              <w:trPr>
                <w:jc w:val="center"/>
              </w:trPr>
              <w:tc>
                <w:tcPr>
                  <w:tcW w:w="0" w:type="auto"/>
                  <w:shd w:val="clear" w:color="auto" w:fill="A5C9EB" w:themeFill="text2" w:themeFillTint="40"/>
                  <w:tcMar>
                    <w:top w:w="150" w:type="dxa"/>
                    <w:left w:w="300" w:type="dxa"/>
                    <w:bottom w:w="150" w:type="dxa"/>
                    <w:right w:w="300" w:type="dxa"/>
                  </w:tcMar>
                  <w:vAlign w:val="center"/>
                  <w:hideMark/>
                </w:tcPr>
                <w:p w14:paraId="0C574ADC" w14:textId="77777777" w:rsidR="00781D88" w:rsidRPr="001F4ADE" w:rsidRDefault="00F64A9A" w:rsidP="00651C97">
                  <w:pPr>
                    <w:pStyle w:val="ListParagraph"/>
                    <w:jc w:val="center"/>
                    <w:rPr>
                      <w:rFonts w:cstheme="minorHAnsi"/>
                      <w:bCs/>
                      <w:color w:val="000000" w:themeColor="text1"/>
                      <w:kern w:val="20"/>
                      <w:sz w:val="24"/>
                      <w:szCs w:val="24"/>
                      <w:lang w:eastAsia="ja-JP"/>
                      <w14:ligatures w14:val="none"/>
                    </w:rPr>
                  </w:pPr>
                  <w:hyperlink r:id="rId48" w:history="1">
                    <w:r w:rsidR="00781D88" w:rsidRPr="001F4ADE">
                      <w:rPr>
                        <w:rStyle w:val="Hyperlink"/>
                        <w:rFonts w:cstheme="minorHAnsi"/>
                        <w:bCs/>
                        <w:color w:val="000000" w:themeColor="text1"/>
                        <w:kern w:val="20"/>
                        <w:sz w:val="24"/>
                        <w:szCs w:val="24"/>
                        <w:lang w:eastAsia="ja-JP"/>
                        <w14:ligatures w14:val="none"/>
                      </w:rPr>
                      <w:t>Register Now!</w:t>
                    </w:r>
                  </w:hyperlink>
                </w:p>
              </w:tc>
            </w:tr>
          </w:tbl>
          <w:p w14:paraId="1A5A3291" w14:textId="77777777" w:rsidR="00781D88" w:rsidRPr="001154E3" w:rsidRDefault="00781D88" w:rsidP="00781D88">
            <w:pPr>
              <w:pStyle w:val="ListParagraph"/>
              <w:rPr>
                <w:rFonts w:cstheme="minorHAnsi"/>
                <w:bCs/>
                <w:color w:val="000000" w:themeColor="text1"/>
                <w:kern w:val="20"/>
                <w:sz w:val="24"/>
                <w:szCs w:val="24"/>
                <w:lang w:eastAsia="ja-JP"/>
                <w14:ligatures w14:val="none"/>
              </w:rPr>
            </w:pPr>
          </w:p>
        </w:tc>
      </w:tr>
    </w:tbl>
    <w:p w14:paraId="1024265C" w14:textId="77777777" w:rsidR="00C45650" w:rsidRDefault="00C45650" w:rsidP="00781D88">
      <w:pPr>
        <w:pStyle w:val="ListParagraph"/>
        <w:rPr>
          <w:rFonts w:cstheme="minorHAnsi"/>
          <w:bCs/>
          <w:color w:val="000000" w:themeColor="text1"/>
          <w:kern w:val="20"/>
          <w:sz w:val="24"/>
          <w:szCs w:val="24"/>
          <w:lang w:eastAsia="ja-JP"/>
          <w14:ligatures w14:val="none"/>
        </w:rPr>
      </w:pPr>
    </w:p>
    <w:p w14:paraId="53517492" w14:textId="02826DCF" w:rsidR="00FA4D44" w:rsidRDefault="00C45650" w:rsidP="008700AE">
      <w:pPr>
        <w:pStyle w:val="ListParagraph"/>
        <w:numPr>
          <w:ilvl w:val="1"/>
          <w:numId w:val="13"/>
        </w:numPr>
        <w:rPr>
          <w:rFonts w:cstheme="minorHAnsi"/>
          <w:b/>
          <w:color w:val="000000" w:themeColor="text1"/>
          <w:kern w:val="20"/>
          <w:sz w:val="24"/>
          <w:szCs w:val="24"/>
          <w:lang w:eastAsia="ja-JP"/>
          <w14:ligatures w14:val="none"/>
        </w:rPr>
      </w:pPr>
      <w:r w:rsidRPr="00E47C74">
        <w:rPr>
          <w:rFonts w:cstheme="minorHAnsi"/>
          <w:b/>
          <w:color w:val="000000" w:themeColor="text1"/>
          <w:kern w:val="20"/>
          <w:sz w:val="24"/>
          <w:szCs w:val="24"/>
          <w:lang w:eastAsia="ja-JP"/>
          <w14:ligatures w14:val="none"/>
        </w:rPr>
        <w:t>When Language and Disability Meet: Planning Instruction to Support Dually Identified Students</w:t>
      </w:r>
    </w:p>
    <w:p w14:paraId="78D124BC" w14:textId="6C7E724F" w:rsidR="0022762F" w:rsidRDefault="006204B3" w:rsidP="009F4697">
      <w:pPr>
        <w:pStyle w:val="ListParagraph"/>
        <w:ind w:left="1440"/>
        <w:rPr>
          <w:rFonts w:cstheme="minorHAnsi"/>
          <w:bCs/>
          <w:color w:val="000000" w:themeColor="text1"/>
          <w:kern w:val="20"/>
          <w:sz w:val="24"/>
          <w:szCs w:val="24"/>
          <w:lang w:eastAsia="ja-JP"/>
          <w14:ligatures w14:val="none"/>
        </w:rPr>
      </w:pPr>
      <w:r w:rsidRPr="006204B3">
        <w:rPr>
          <w:rFonts w:cstheme="minorHAnsi"/>
          <w:bCs/>
          <w:color w:val="000000" w:themeColor="text1"/>
          <w:kern w:val="20"/>
          <w:sz w:val="24"/>
          <w:szCs w:val="24"/>
          <w:lang w:eastAsia="ja-JP"/>
          <w14:ligatures w14:val="none"/>
        </w:rPr>
        <w:t>Two Webinars + Online Resources</w:t>
      </w:r>
      <w:r>
        <w:rPr>
          <w:rFonts w:cstheme="minorHAnsi"/>
          <w:bCs/>
          <w:color w:val="000000" w:themeColor="text1"/>
          <w:kern w:val="20"/>
          <w:sz w:val="24"/>
          <w:szCs w:val="24"/>
          <w:lang w:eastAsia="ja-JP"/>
          <w14:ligatures w14:val="none"/>
        </w:rPr>
        <w:t xml:space="preserve">; </w:t>
      </w:r>
      <w:r w:rsidRPr="006204B3">
        <w:rPr>
          <w:rFonts w:cstheme="minorHAnsi"/>
          <w:bCs/>
          <w:color w:val="000000" w:themeColor="text1"/>
          <w:kern w:val="20"/>
          <w:sz w:val="24"/>
          <w:szCs w:val="24"/>
          <w:lang w:eastAsia="ja-JP"/>
          <w14:ligatures w14:val="none"/>
        </w:rPr>
        <w:t>December 3 and December 10, 2024</w:t>
      </w:r>
      <w:r>
        <w:rPr>
          <w:rFonts w:cstheme="minorHAnsi"/>
          <w:bCs/>
          <w:color w:val="000000" w:themeColor="text1"/>
          <w:kern w:val="20"/>
          <w:sz w:val="24"/>
          <w:szCs w:val="24"/>
          <w:lang w:eastAsia="ja-JP"/>
          <w14:ligatures w14:val="none"/>
        </w:rPr>
        <w:t>;</w:t>
      </w:r>
      <w:r w:rsidRPr="006204B3">
        <w:rPr>
          <w:rFonts w:cstheme="minorHAnsi"/>
          <w:bCs/>
          <w:color w:val="000000" w:themeColor="text1"/>
          <w:kern w:val="20"/>
          <w:sz w:val="24"/>
          <w:szCs w:val="24"/>
          <w:lang w:eastAsia="ja-JP"/>
          <w14:ligatures w14:val="none"/>
        </w:rPr>
        <w:t xml:space="preserve"> 3:30-5 p.m.</w:t>
      </w:r>
      <w:r w:rsidR="006A5223">
        <w:rPr>
          <w:rFonts w:cstheme="minorHAnsi"/>
          <w:bCs/>
          <w:color w:val="000000" w:themeColor="text1"/>
          <w:kern w:val="20"/>
          <w:sz w:val="24"/>
          <w:szCs w:val="24"/>
          <w:lang w:eastAsia="ja-JP"/>
          <w14:ligatures w14:val="none"/>
        </w:rPr>
        <w:t xml:space="preserve"> Eastern</w:t>
      </w:r>
    </w:p>
    <w:p w14:paraId="762475EE" w14:textId="3B74C07D" w:rsidR="0022762F" w:rsidRPr="0022762F" w:rsidRDefault="0022762F" w:rsidP="009F4697">
      <w:pPr>
        <w:pStyle w:val="ListParagraph"/>
        <w:ind w:left="1440"/>
        <w:rPr>
          <w:rFonts w:cstheme="minorHAnsi"/>
          <w:bCs/>
          <w:color w:val="000000" w:themeColor="text1"/>
          <w:kern w:val="20"/>
          <w:sz w:val="24"/>
          <w:szCs w:val="24"/>
          <w:lang w:eastAsia="ja-JP"/>
          <w14:ligatures w14:val="none"/>
        </w:rPr>
      </w:pPr>
      <w:r w:rsidRPr="0022762F">
        <w:rPr>
          <w:rFonts w:cstheme="minorHAnsi"/>
          <w:bCs/>
          <w:color w:val="000000" w:themeColor="text1"/>
          <w:kern w:val="20"/>
          <w:sz w:val="24"/>
          <w:szCs w:val="24"/>
          <w:u w:val="single"/>
          <w:lang w:eastAsia="ja-JP"/>
          <w14:ligatures w14:val="none"/>
        </w:rPr>
        <w:t>Audience</w:t>
      </w:r>
      <w:r w:rsidRPr="0022762F">
        <w:rPr>
          <w:rFonts w:cstheme="minorHAnsi"/>
          <w:bCs/>
          <w:color w:val="000000" w:themeColor="text1"/>
          <w:kern w:val="20"/>
          <w:sz w:val="24"/>
          <w:szCs w:val="24"/>
          <w:lang w:eastAsia="ja-JP"/>
          <w14:ligatures w14:val="none"/>
        </w:rPr>
        <w:t>: This workshop is designed for any educator who supports dually identified students: students who are multilingual learners who have been identified as needing both English language development and special education services.</w:t>
      </w:r>
    </w:p>
    <w:p w14:paraId="6FCD0FA3" w14:textId="77777777" w:rsidR="0022762F" w:rsidRPr="0022762F" w:rsidRDefault="0022762F" w:rsidP="009F4697">
      <w:pPr>
        <w:pStyle w:val="ListParagraph"/>
        <w:ind w:left="1440"/>
        <w:rPr>
          <w:rFonts w:cstheme="minorHAnsi"/>
          <w:bCs/>
          <w:color w:val="000000" w:themeColor="text1"/>
          <w:kern w:val="20"/>
          <w:sz w:val="24"/>
          <w:szCs w:val="24"/>
          <w:lang w:eastAsia="ja-JP"/>
          <w14:ligatures w14:val="none"/>
        </w:rPr>
      </w:pPr>
      <w:r w:rsidRPr="0022762F">
        <w:rPr>
          <w:rFonts w:cstheme="minorHAnsi"/>
          <w:bCs/>
          <w:color w:val="000000" w:themeColor="text1"/>
          <w:kern w:val="20"/>
          <w:sz w:val="24"/>
          <w:szCs w:val="24"/>
          <w:u w:val="single"/>
          <w:lang w:eastAsia="ja-JP"/>
          <w14:ligatures w14:val="none"/>
        </w:rPr>
        <w:t>Description</w:t>
      </w:r>
      <w:r w:rsidRPr="0022762F">
        <w:rPr>
          <w:rFonts w:cstheme="minorHAnsi"/>
          <w:bCs/>
          <w:color w:val="000000" w:themeColor="text1"/>
          <w:kern w:val="20"/>
          <w:sz w:val="24"/>
          <w:szCs w:val="24"/>
          <w:lang w:eastAsia="ja-JP"/>
          <w14:ligatures w14:val="none"/>
        </w:rPr>
        <w:t>: In this workshop, participants will learn about the principles of Universal Design for Learning alongside instructional planning considerations from the WIDA English Language Development Standards Framework, 2020 Edition. Participants will explore specific considerations for instruction that support both language development and accessibility. Participants will also examine how collaborative conversations can be framed around student intersections of language and disability to facilitate the communication of information that positively impacts the decisions educators make for instructional planning.</w:t>
      </w:r>
    </w:p>
    <w:p w14:paraId="28DDDAE0" w14:textId="77777777" w:rsidR="0022762F" w:rsidRPr="0022762F" w:rsidRDefault="0022762F" w:rsidP="009F4697">
      <w:pPr>
        <w:pStyle w:val="ListParagraph"/>
        <w:ind w:left="1440"/>
        <w:rPr>
          <w:rFonts w:cstheme="minorHAnsi"/>
          <w:bCs/>
          <w:color w:val="000000" w:themeColor="text1"/>
          <w:kern w:val="20"/>
          <w:sz w:val="24"/>
          <w:szCs w:val="24"/>
          <w:lang w:eastAsia="ja-JP"/>
          <w14:ligatures w14:val="none"/>
        </w:rPr>
      </w:pPr>
      <w:r w:rsidRPr="0022762F">
        <w:rPr>
          <w:rFonts w:cstheme="minorHAnsi"/>
          <w:bCs/>
          <w:color w:val="000000" w:themeColor="text1"/>
          <w:kern w:val="20"/>
          <w:sz w:val="24"/>
          <w:szCs w:val="24"/>
          <w:u w:val="single"/>
          <w:lang w:eastAsia="ja-JP"/>
          <w14:ligatures w14:val="none"/>
        </w:rPr>
        <w:t>Participation Requirements</w:t>
      </w:r>
      <w:r w:rsidRPr="0022762F">
        <w:rPr>
          <w:rFonts w:cstheme="minorHAnsi"/>
          <w:bCs/>
          <w:color w:val="000000" w:themeColor="text1"/>
          <w:kern w:val="20"/>
          <w:sz w:val="24"/>
          <w:szCs w:val="24"/>
          <w:lang w:eastAsia="ja-JP"/>
          <w14:ligatures w14:val="none"/>
        </w:rPr>
        <w:t>:</w:t>
      </w:r>
    </w:p>
    <w:p w14:paraId="613603D8" w14:textId="464B4406" w:rsidR="0022762F" w:rsidRPr="0022762F" w:rsidRDefault="0022762F" w:rsidP="00A87676">
      <w:pPr>
        <w:pStyle w:val="ListParagraph"/>
        <w:ind w:left="2160"/>
        <w:rPr>
          <w:rFonts w:cstheme="minorHAnsi"/>
          <w:bCs/>
          <w:color w:val="000000" w:themeColor="text1"/>
          <w:kern w:val="20"/>
          <w:sz w:val="24"/>
          <w:szCs w:val="24"/>
          <w:lang w:eastAsia="ja-JP"/>
          <w14:ligatures w14:val="none"/>
        </w:rPr>
      </w:pPr>
      <w:r w:rsidRPr="0022762F">
        <w:rPr>
          <w:rFonts w:cstheme="minorHAnsi"/>
          <w:bCs/>
          <w:color w:val="000000" w:themeColor="text1"/>
          <w:kern w:val="20"/>
          <w:sz w:val="24"/>
          <w:szCs w:val="24"/>
          <w:lang w:eastAsia="ja-JP"/>
          <w14:ligatures w14:val="none"/>
        </w:rPr>
        <w:t>•</w:t>
      </w:r>
      <w:r w:rsidR="00924290">
        <w:rPr>
          <w:rFonts w:cstheme="minorHAnsi"/>
          <w:bCs/>
          <w:color w:val="000000" w:themeColor="text1"/>
          <w:kern w:val="20"/>
          <w:sz w:val="24"/>
          <w:szCs w:val="24"/>
          <w:lang w:eastAsia="ja-JP"/>
          <w14:ligatures w14:val="none"/>
        </w:rPr>
        <w:t xml:space="preserve"> </w:t>
      </w:r>
      <w:r w:rsidRPr="0022762F">
        <w:rPr>
          <w:rFonts w:cstheme="minorHAnsi"/>
          <w:bCs/>
          <w:color w:val="000000" w:themeColor="text1"/>
          <w:kern w:val="20"/>
          <w:sz w:val="24"/>
          <w:szCs w:val="24"/>
          <w:lang w:eastAsia="ja-JP"/>
          <w14:ligatures w14:val="none"/>
        </w:rPr>
        <w:t>Obtain a WIDA Secure Portal account (if necessary)</w:t>
      </w:r>
    </w:p>
    <w:p w14:paraId="2671A1F4" w14:textId="38F1B726" w:rsidR="0022762F" w:rsidRPr="0022762F" w:rsidRDefault="0022762F" w:rsidP="00A87676">
      <w:pPr>
        <w:pStyle w:val="ListParagraph"/>
        <w:ind w:left="2160"/>
        <w:rPr>
          <w:rFonts w:cstheme="minorHAnsi"/>
          <w:bCs/>
          <w:color w:val="000000" w:themeColor="text1"/>
          <w:kern w:val="20"/>
          <w:sz w:val="24"/>
          <w:szCs w:val="24"/>
          <w:lang w:eastAsia="ja-JP"/>
          <w14:ligatures w14:val="none"/>
        </w:rPr>
      </w:pPr>
      <w:r w:rsidRPr="0022762F">
        <w:rPr>
          <w:rFonts w:cstheme="minorHAnsi"/>
          <w:bCs/>
          <w:color w:val="000000" w:themeColor="text1"/>
          <w:kern w:val="20"/>
          <w:sz w:val="24"/>
          <w:szCs w:val="24"/>
          <w:lang w:eastAsia="ja-JP"/>
          <w14:ligatures w14:val="none"/>
        </w:rPr>
        <w:t>•</w:t>
      </w:r>
      <w:r w:rsidR="00924290">
        <w:rPr>
          <w:rFonts w:cstheme="minorHAnsi"/>
          <w:bCs/>
          <w:color w:val="000000" w:themeColor="text1"/>
          <w:kern w:val="20"/>
          <w:sz w:val="24"/>
          <w:szCs w:val="24"/>
          <w:lang w:eastAsia="ja-JP"/>
          <w14:ligatures w14:val="none"/>
        </w:rPr>
        <w:t xml:space="preserve"> </w:t>
      </w:r>
      <w:r w:rsidRPr="0022762F">
        <w:rPr>
          <w:rFonts w:cstheme="minorHAnsi"/>
          <w:bCs/>
          <w:color w:val="000000" w:themeColor="text1"/>
          <w:kern w:val="20"/>
          <w:sz w:val="24"/>
          <w:szCs w:val="24"/>
          <w:lang w:eastAsia="ja-JP"/>
          <w14:ligatures w14:val="none"/>
        </w:rPr>
        <w:t>Attend two 90-minute webinars and engage with online resources</w:t>
      </w:r>
    </w:p>
    <w:p w14:paraId="7FD859E9" w14:textId="2F21D33C" w:rsidR="0022762F" w:rsidRPr="0022762F" w:rsidRDefault="0022762F" w:rsidP="00A87676">
      <w:pPr>
        <w:pStyle w:val="ListParagraph"/>
        <w:ind w:left="2160"/>
        <w:rPr>
          <w:rFonts w:cstheme="minorHAnsi"/>
          <w:bCs/>
          <w:color w:val="000000" w:themeColor="text1"/>
          <w:kern w:val="20"/>
          <w:sz w:val="24"/>
          <w:szCs w:val="24"/>
          <w:lang w:eastAsia="ja-JP"/>
          <w14:ligatures w14:val="none"/>
        </w:rPr>
      </w:pPr>
      <w:r w:rsidRPr="0022762F">
        <w:rPr>
          <w:rFonts w:cstheme="minorHAnsi"/>
          <w:bCs/>
          <w:color w:val="000000" w:themeColor="text1"/>
          <w:kern w:val="20"/>
          <w:sz w:val="24"/>
          <w:szCs w:val="24"/>
          <w:lang w:eastAsia="ja-JP"/>
          <w14:ligatures w14:val="none"/>
        </w:rPr>
        <w:t>•</w:t>
      </w:r>
      <w:r w:rsidR="00924290">
        <w:rPr>
          <w:rFonts w:cstheme="minorHAnsi"/>
          <w:bCs/>
          <w:color w:val="000000" w:themeColor="text1"/>
          <w:kern w:val="20"/>
          <w:sz w:val="24"/>
          <w:szCs w:val="24"/>
          <w:lang w:eastAsia="ja-JP"/>
          <w14:ligatures w14:val="none"/>
        </w:rPr>
        <w:t xml:space="preserve"> </w:t>
      </w:r>
      <w:r w:rsidRPr="0022762F">
        <w:rPr>
          <w:rFonts w:cstheme="minorHAnsi"/>
          <w:bCs/>
          <w:color w:val="000000" w:themeColor="text1"/>
          <w:kern w:val="20"/>
          <w:sz w:val="24"/>
          <w:szCs w:val="24"/>
          <w:lang w:eastAsia="ja-JP"/>
          <w14:ligatures w14:val="none"/>
        </w:rPr>
        <w:t>Spend an estimated total of 4 hours completing webinars and tasks</w:t>
      </w:r>
    </w:p>
    <w:p w14:paraId="17F5CFD3" w14:textId="1CCD329E" w:rsidR="0022762F" w:rsidRPr="0022762F" w:rsidRDefault="0022762F" w:rsidP="009F4697">
      <w:pPr>
        <w:pStyle w:val="ListParagraph"/>
        <w:ind w:left="1440"/>
        <w:rPr>
          <w:rFonts w:cstheme="minorHAnsi"/>
          <w:bCs/>
          <w:color w:val="000000" w:themeColor="text1"/>
          <w:kern w:val="20"/>
          <w:sz w:val="24"/>
          <w:szCs w:val="24"/>
          <w:lang w:eastAsia="ja-JP"/>
          <w14:ligatures w14:val="none"/>
        </w:rPr>
      </w:pPr>
      <w:r w:rsidRPr="0022762F">
        <w:rPr>
          <w:rFonts w:cstheme="minorHAnsi"/>
          <w:bCs/>
          <w:color w:val="000000" w:themeColor="text1"/>
          <w:kern w:val="20"/>
          <w:sz w:val="24"/>
          <w:szCs w:val="24"/>
          <w:lang w:eastAsia="ja-JP"/>
          <w14:ligatures w14:val="none"/>
        </w:rPr>
        <w:t>Register with QR code.</w:t>
      </w:r>
      <w:r w:rsidR="00F97EC0">
        <w:rPr>
          <w:rFonts w:cstheme="minorHAnsi"/>
          <w:bCs/>
          <w:color w:val="000000" w:themeColor="text1"/>
          <w:kern w:val="20"/>
          <w:sz w:val="24"/>
          <w:szCs w:val="24"/>
          <w:lang w:eastAsia="ja-JP"/>
          <w14:ligatures w14:val="none"/>
        </w:rPr>
        <w:t xml:space="preserve">                 </w:t>
      </w:r>
      <w:r w:rsidR="00F97EC0" w:rsidRPr="00F97EC0">
        <w:rPr>
          <w:rFonts w:cstheme="minorHAnsi"/>
          <w:bCs/>
          <w:noProof/>
          <w:color w:val="000000" w:themeColor="text1"/>
          <w:kern w:val="20"/>
          <w:sz w:val="24"/>
          <w:szCs w:val="24"/>
          <w:lang w:eastAsia="ja-JP"/>
          <w14:ligatures w14:val="none"/>
        </w:rPr>
        <w:drawing>
          <wp:inline distT="0" distB="0" distL="0" distR="0" wp14:anchorId="48AD93B2" wp14:editId="3DDDB788">
            <wp:extent cx="1379220" cy="1379220"/>
            <wp:effectExtent l="0" t="0" r="0" b="0"/>
            <wp:docPr id="19991320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379220" cy="1379220"/>
                    </a:xfrm>
                    <a:prstGeom prst="rect">
                      <a:avLst/>
                    </a:prstGeom>
                    <a:noFill/>
                    <a:ln>
                      <a:noFill/>
                    </a:ln>
                  </pic:spPr>
                </pic:pic>
              </a:graphicData>
            </a:graphic>
          </wp:inline>
        </w:drawing>
      </w:r>
    </w:p>
    <w:p w14:paraId="1553DB4F" w14:textId="4C329DEE" w:rsidR="006204B3" w:rsidRDefault="0022762F" w:rsidP="009F4697">
      <w:pPr>
        <w:pStyle w:val="ListParagraph"/>
        <w:ind w:left="1440"/>
        <w:rPr>
          <w:rFonts w:cstheme="minorHAnsi"/>
          <w:b/>
          <w:kern w:val="20"/>
          <w:sz w:val="24"/>
          <w:szCs w:val="24"/>
          <w:lang w:eastAsia="ja-JP"/>
          <w14:ligatures w14:val="none"/>
        </w:rPr>
      </w:pPr>
      <w:r w:rsidRPr="0022762F">
        <w:rPr>
          <w:rFonts w:cstheme="minorHAnsi"/>
          <w:bCs/>
          <w:color w:val="000000" w:themeColor="text1"/>
          <w:kern w:val="20"/>
          <w:sz w:val="24"/>
          <w:szCs w:val="24"/>
          <w:lang w:eastAsia="ja-JP"/>
          <w14:ligatures w14:val="none"/>
        </w:rPr>
        <w:t xml:space="preserve">Deadline for Registration: </w:t>
      </w:r>
      <w:r w:rsidRPr="006A5223">
        <w:rPr>
          <w:rFonts w:cstheme="minorHAnsi"/>
          <w:b/>
          <w:kern w:val="20"/>
          <w:sz w:val="24"/>
          <w:szCs w:val="24"/>
          <w:lang w:eastAsia="ja-JP"/>
          <w14:ligatures w14:val="none"/>
        </w:rPr>
        <w:t>November 26, 2024</w:t>
      </w:r>
    </w:p>
    <w:p w14:paraId="154A571D" w14:textId="77777777" w:rsidR="00D870CD" w:rsidRDefault="00D870CD" w:rsidP="0022762F">
      <w:pPr>
        <w:pStyle w:val="ListParagraph"/>
        <w:rPr>
          <w:rFonts w:cstheme="minorHAnsi"/>
          <w:b/>
          <w:kern w:val="20"/>
          <w:sz w:val="24"/>
          <w:szCs w:val="24"/>
          <w:lang w:eastAsia="ja-JP"/>
          <w14:ligatures w14:val="none"/>
        </w:rPr>
      </w:pPr>
    </w:p>
    <w:p w14:paraId="70DBC890" w14:textId="6F0FCBB8" w:rsidR="00990372" w:rsidRPr="00990372" w:rsidRDefault="00990372" w:rsidP="008700AE">
      <w:pPr>
        <w:pStyle w:val="ListParagraph"/>
        <w:numPr>
          <w:ilvl w:val="1"/>
          <w:numId w:val="13"/>
        </w:numPr>
        <w:rPr>
          <w:b/>
          <w:bCs/>
        </w:rPr>
      </w:pPr>
      <w:bookmarkStart w:id="0" w:name="_Hlk176764854"/>
      <w:r w:rsidRPr="00990372">
        <w:rPr>
          <w:b/>
          <w:bCs/>
        </w:rPr>
        <w:t>Inclusive Education Professional Growth Opportunities for Early Learning Educators</w:t>
      </w:r>
    </w:p>
    <w:bookmarkEnd w:id="0"/>
    <w:p w14:paraId="7E20C769" w14:textId="3AAA20DE" w:rsidR="00D870CD" w:rsidRDefault="00990372" w:rsidP="009F4697">
      <w:pPr>
        <w:pStyle w:val="ListParagraph"/>
        <w:ind w:left="1440"/>
        <w:rPr>
          <w:rFonts w:cstheme="minorHAnsi"/>
          <w:bCs/>
          <w:color w:val="000000" w:themeColor="text1"/>
          <w:kern w:val="20"/>
          <w:sz w:val="24"/>
          <w:szCs w:val="24"/>
          <w:lang w:eastAsia="ja-JP"/>
          <w14:ligatures w14:val="none"/>
        </w:rPr>
      </w:pPr>
      <w:r>
        <w:t xml:space="preserve">To support inclusion in Maine’s early childhood programs, the Maine Roads to Quality Professional Development Network (MRTQ PDN), in collaboration with the Maine Department of Education (DOE) and the Maine Department of Health and Human Services (DHHS) Office of Child and Family Services, is excited to share four professional growth opportunities. </w:t>
      </w:r>
      <w:hyperlink r:id="rId50" w:history="1">
        <w:r w:rsidR="000F2AFB" w:rsidRPr="00D9686F">
          <w:rPr>
            <w:rStyle w:val="Hyperlink"/>
            <w:rFonts w:cstheme="minorHAnsi"/>
            <w:bCs/>
            <w:kern w:val="20"/>
            <w:sz w:val="24"/>
            <w:szCs w:val="24"/>
            <w:lang w:eastAsia="ja-JP"/>
            <w14:ligatures w14:val="none"/>
          </w:rPr>
          <w:t>https://mainedoenews.net/2024/09/03/inclusive-education-professional-growth-opportunities-for-early-leaning-educators/</w:t>
        </w:r>
      </w:hyperlink>
    </w:p>
    <w:p w14:paraId="5A6296B5" w14:textId="77777777" w:rsidR="0084001C" w:rsidRDefault="0084001C" w:rsidP="00BA7D1C">
      <w:pPr>
        <w:pStyle w:val="ListParagraph"/>
        <w:rPr>
          <w:b/>
          <w:bCs/>
        </w:rPr>
      </w:pPr>
    </w:p>
    <w:p w14:paraId="30F3F53B" w14:textId="5C17B3FF" w:rsidR="00BA7D1C" w:rsidRPr="00BA7D1C" w:rsidRDefault="00BA7D1C" w:rsidP="008700AE">
      <w:pPr>
        <w:pStyle w:val="ListParagraph"/>
        <w:numPr>
          <w:ilvl w:val="1"/>
          <w:numId w:val="13"/>
        </w:numPr>
        <w:rPr>
          <w:b/>
          <w:bCs/>
        </w:rPr>
      </w:pPr>
      <w:r w:rsidRPr="00BA7D1C">
        <w:rPr>
          <w:b/>
          <w:bCs/>
        </w:rPr>
        <w:t>Multi-tiered Systems of Support (MTSS) Implementation Toolbox Series</w:t>
      </w:r>
    </w:p>
    <w:p w14:paraId="427D4210" w14:textId="1A13A0F8" w:rsidR="000F2AFB" w:rsidRDefault="00BA7D1C" w:rsidP="009F4697">
      <w:pPr>
        <w:pStyle w:val="ListParagraph"/>
        <w:ind w:left="1440"/>
        <w:rPr>
          <w:rFonts w:cstheme="minorHAnsi"/>
          <w:bCs/>
          <w:color w:val="000000" w:themeColor="text1"/>
          <w:kern w:val="20"/>
          <w:sz w:val="24"/>
          <w:szCs w:val="24"/>
          <w:lang w:eastAsia="ja-JP"/>
          <w14:ligatures w14:val="none"/>
        </w:rPr>
      </w:pPr>
      <w:r>
        <w:t xml:space="preserve">The Maine Department of Education (DOE) is excited to announce a new learning series on Multi-tiered Systems of Support (MTSS) for the 2024-2025 school year. Each month’s session will focus on a different MTSS tool, offering you insights into how it can be used effectively within your own framework. </w:t>
      </w:r>
      <w:hyperlink r:id="rId51" w:history="1">
        <w:r w:rsidR="000F2AFB" w:rsidRPr="00D9686F">
          <w:rPr>
            <w:rStyle w:val="Hyperlink"/>
            <w:rFonts w:cstheme="minorHAnsi"/>
            <w:bCs/>
            <w:kern w:val="20"/>
            <w:sz w:val="24"/>
            <w:szCs w:val="24"/>
            <w:lang w:eastAsia="ja-JP"/>
            <w14:ligatures w14:val="none"/>
          </w:rPr>
          <w:t>https://mainedoenews.net/2024/09/04/multi-tiered-systems-of-support-mtss-implementation-toolbox-series/</w:t>
        </w:r>
      </w:hyperlink>
    </w:p>
    <w:p w14:paraId="3364552E" w14:textId="0602B95E" w:rsidR="003560AB" w:rsidRPr="001154E3" w:rsidRDefault="003560AB" w:rsidP="008F7550">
      <w:pPr>
        <w:pStyle w:val="ListNumber"/>
        <w:numPr>
          <w:ilvl w:val="0"/>
          <w:numId w:val="13"/>
        </w:numPr>
        <w:rPr>
          <w:rFonts w:cstheme="minorHAnsi"/>
          <w:color w:val="000000" w:themeColor="text1"/>
          <w:szCs w:val="24"/>
        </w:rPr>
      </w:pPr>
      <w:r w:rsidRPr="001154E3">
        <w:rPr>
          <w:rFonts w:cstheme="minorHAnsi"/>
          <w:color w:val="000000" w:themeColor="text1"/>
          <w:szCs w:val="24"/>
          <w:u w:val="single"/>
        </w:rPr>
        <w:t>Resource Topics</w:t>
      </w:r>
      <w:r w:rsidRPr="001154E3">
        <w:rPr>
          <w:rFonts w:cstheme="minorHAnsi"/>
          <w:color w:val="000000" w:themeColor="text1"/>
          <w:szCs w:val="24"/>
        </w:rPr>
        <w:t>:</w:t>
      </w:r>
    </w:p>
    <w:p w14:paraId="359C7FA1" w14:textId="1D6C4D06" w:rsidR="0034720B" w:rsidRPr="008F7550" w:rsidRDefault="0034720B" w:rsidP="008F7550">
      <w:pPr>
        <w:pStyle w:val="ListParagraph"/>
        <w:numPr>
          <w:ilvl w:val="1"/>
          <w:numId w:val="13"/>
        </w:numPr>
        <w:rPr>
          <w:b/>
          <w:bCs/>
          <w:sz w:val="24"/>
          <w:szCs w:val="24"/>
          <w:lang w:eastAsia="ja-JP"/>
        </w:rPr>
      </w:pPr>
      <w:r w:rsidRPr="008F7550">
        <w:rPr>
          <w:b/>
          <w:bCs/>
          <w:sz w:val="24"/>
          <w:szCs w:val="24"/>
          <w:lang w:eastAsia="ja-JP"/>
        </w:rPr>
        <w:t xml:space="preserve">Maine DOE’s Annual Back to School Backpack of Resources </w:t>
      </w:r>
    </w:p>
    <w:p w14:paraId="4FD921D3" w14:textId="55317A61" w:rsidR="0034720B" w:rsidRPr="001154E3" w:rsidRDefault="0034720B" w:rsidP="009F4697">
      <w:pPr>
        <w:ind w:left="1440"/>
        <w:rPr>
          <w:sz w:val="24"/>
          <w:szCs w:val="24"/>
          <w:lang w:eastAsia="ja-JP"/>
        </w:rPr>
      </w:pPr>
      <w:r w:rsidRPr="001154E3">
        <w:rPr>
          <w:sz w:val="24"/>
          <w:szCs w:val="24"/>
          <w:lang w:eastAsia="ja-JP"/>
        </w:rPr>
        <w:t xml:space="preserve">Happy back to school! The Maine Department of Education (DOE) has put together a virtual Back to School Backpack of resources and information to assist school and School Administrative Unit (SAU) leaders as a new school year begins. The Backpack contains resources related to school and student supports, health and safety, school nutrition, school administration and operations, teaching and learning supports, and strengthening the education workforce. </w:t>
      </w:r>
    </w:p>
    <w:p w14:paraId="767C4CB2" w14:textId="15531EAD" w:rsidR="002F3351" w:rsidRPr="001154E3" w:rsidRDefault="0034720B" w:rsidP="009F4697">
      <w:pPr>
        <w:ind w:left="1440"/>
        <w:rPr>
          <w:sz w:val="24"/>
          <w:szCs w:val="24"/>
          <w:lang w:eastAsia="ja-JP"/>
        </w:rPr>
      </w:pPr>
      <w:r w:rsidRPr="001154E3">
        <w:rPr>
          <w:sz w:val="24"/>
          <w:szCs w:val="24"/>
          <w:lang w:eastAsia="ja-JP"/>
        </w:rPr>
        <w:t xml:space="preserve">You’ll find links to forms and information schools often need at the start of a new school year, resources that educators can use in the classroom, instructional supports and programs, and much more.  </w:t>
      </w:r>
      <w:hyperlink r:id="rId52" w:history="1">
        <w:r w:rsidR="0002696B" w:rsidRPr="001154E3">
          <w:rPr>
            <w:rStyle w:val="Hyperlink"/>
            <w:sz w:val="24"/>
            <w:szCs w:val="24"/>
            <w:lang w:eastAsia="ja-JP"/>
          </w:rPr>
          <w:t>https://www.maine.gov/doe/adminbackpack</w:t>
        </w:r>
      </w:hyperlink>
      <w:r w:rsidR="0002696B" w:rsidRPr="001154E3">
        <w:rPr>
          <w:sz w:val="24"/>
          <w:szCs w:val="24"/>
          <w:lang w:eastAsia="ja-JP"/>
        </w:rPr>
        <w:t xml:space="preserve"> </w:t>
      </w:r>
    </w:p>
    <w:p w14:paraId="59F0541F" w14:textId="77777777" w:rsidR="002F3351" w:rsidRPr="001154E3" w:rsidRDefault="002F3351" w:rsidP="00923B4E">
      <w:pPr>
        <w:ind w:left="720"/>
        <w:rPr>
          <w:sz w:val="24"/>
          <w:szCs w:val="24"/>
          <w:lang w:eastAsia="ja-JP"/>
        </w:rPr>
      </w:pPr>
    </w:p>
    <w:p w14:paraId="1BE5B9B9" w14:textId="7808F655" w:rsidR="008B41D1" w:rsidRPr="008F7550" w:rsidRDefault="00923B4E" w:rsidP="008F7550">
      <w:pPr>
        <w:pStyle w:val="ListParagraph"/>
        <w:numPr>
          <w:ilvl w:val="1"/>
          <w:numId w:val="13"/>
        </w:numPr>
        <w:rPr>
          <w:rFonts w:cs="Times New Roman"/>
          <w:sz w:val="24"/>
          <w:szCs w:val="24"/>
        </w:rPr>
      </w:pPr>
      <w:r w:rsidRPr="008F7550">
        <w:rPr>
          <w:sz w:val="24"/>
          <w:szCs w:val="24"/>
          <w:lang w:eastAsia="ja-JP"/>
        </w:rPr>
        <w:t xml:space="preserve">The </w:t>
      </w:r>
      <w:r w:rsidRPr="008F7550">
        <w:rPr>
          <w:b/>
          <w:bCs/>
          <w:sz w:val="24"/>
          <w:szCs w:val="24"/>
          <w:lang w:eastAsia="ja-JP"/>
        </w:rPr>
        <w:t>National Council on Teacher Quality</w:t>
      </w:r>
      <w:r w:rsidRPr="008F7550">
        <w:rPr>
          <w:sz w:val="24"/>
          <w:szCs w:val="24"/>
          <w:lang w:eastAsia="ja-JP"/>
        </w:rPr>
        <w:t xml:space="preserve"> (NC</w:t>
      </w:r>
      <w:r w:rsidR="005B459A" w:rsidRPr="008F7550">
        <w:rPr>
          <w:sz w:val="24"/>
          <w:szCs w:val="24"/>
          <w:lang w:eastAsia="ja-JP"/>
        </w:rPr>
        <w:t xml:space="preserve">TQ) released its </w:t>
      </w:r>
      <w:r w:rsidR="005B459A" w:rsidRPr="008F7550">
        <w:rPr>
          <w:b/>
          <w:bCs/>
          <w:sz w:val="24"/>
          <w:szCs w:val="24"/>
          <w:lang w:eastAsia="ja-JP"/>
        </w:rPr>
        <w:t>Clinical Practice Action Guide</w:t>
      </w:r>
      <w:r w:rsidR="005B459A" w:rsidRPr="008F7550">
        <w:rPr>
          <w:sz w:val="24"/>
          <w:szCs w:val="24"/>
          <w:lang w:eastAsia="ja-JP"/>
        </w:rPr>
        <w:t>, showing how a hand</w:t>
      </w:r>
      <w:r w:rsidR="0006226C" w:rsidRPr="008F7550">
        <w:rPr>
          <w:sz w:val="24"/>
          <w:szCs w:val="24"/>
          <w:lang w:eastAsia="ja-JP"/>
        </w:rPr>
        <w:t xml:space="preserve">ful of teacher pre programs, school districts, and state leaders across the country are delivering strong clinical practice experiences to aspiring teachers.  Frustratingly, too many new teachers are unprepared for the realities of the classroom because they haven’t had enough high-quality, hands on practice- and their students lose out on learning because of it.  Without quality student teaching experiences, new teachers are often left to learn on the job. The impact of underprepared </w:t>
      </w:r>
      <w:r w:rsidR="00602622" w:rsidRPr="008F7550">
        <w:rPr>
          <w:sz w:val="24"/>
          <w:szCs w:val="24"/>
          <w:lang w:eastAsia="ja-JP"/>
        </w:rPr>
        <w:t>teachers</w:t>
      </w:r>
      <w:r w:rsidR="0006226C" w:rsidRPr="008F7550">
        <w:rPr>
          <w:sz w:val="24"/>
          <w:szCs w:val="24"/>
          <w:lang w:eastAsia="ja-JP"/>
        </w:rPr>
        <w:t xml:space="preserve"> is not distributed </w:t>
      </w:r>
      <w:r w:rsidR="009E4EB5" w:rsidRPr="008F7550">
        <w:rPr>
          <w:sz w:val="24"/>
          <w:szCs w:val="24"/>
          <w:lang w:eastAsia="ja-JP"/>
        </w:rPr>
        <w:t xml:space="preserve">evenly as students who need the most help from teachers are assigned to teachers with the least experience year after year, causing these students to struggle more academically. </w:t>
      </w:r>
      <w:hyperlink r:id="rId53" w:history="1">
        <w:r w:rsidR="00121838" w:rsidRPr="008F7550">
          <w:rPr>
            <w:rStyle w:val="Hyperlink"/>
            <w:rFonts w:cs="Times New Roman"/>
            <w:sz w:val="24"/>
            <w:szCs w:val="24"/>
          </w:rPr>
          <w:t>https://clinicalpracticeactionguide.nctq.org/</w:t>
        </w:r>
      </w:hyperlink>
    </w:p>
    <w:p w14:paraId="152A7FFD" w14:textId="77777777" w:rsidR="00121838" w:rsidRPr="001154E3" w:rsidRDefault="00121838" w:rsidP="00923B4E">
      <w:pPr>
        <w:ind w:left="720"/>
        <w:rPr>
          <w:sz w:val="24"/>
          <w:szCs w:val="24"/>
          <w:lang w:eastAsia="ja-JP"/>
        </w:rPr>
      </w:pPr>
    </w:p>
    <w:p w14:paraId="22703F31" w14:textId="05618412" w:rsidR="00121838" w:rsidRPr="008F7550" w:rsidRDefault="000974CC" w:rsidP="008F7550">
      <w:pPr>
        <w:pStyle w:val="ListParagraph"/>
        <w:numPr>
          <w:ilvl w:val="1"/>
          <w:numId w:val="13"/>
        </w:numPr>
        <w:rPr>
          <w:sz w:val="24"/>
          <w:szCs w:val="24"/>
          <w:lang w:eastAsia="ja-JP"/>
        </w:rPr>
      </w:pPr>
      <w:r w:rsidRPr="008F7550">
        <w:rPr>
          <w:b/>
          <w:bCs/>
          <w:sz w:val="24"/>
          <w:szCs w:val="24"/>
          <w:lang w:eastAsia="ja-JP"/>
        </w:rPr>
        <w:t>Building Authentic Community During Meetings</w:t>
      </w:r>
      <w:r w:rsidRPr="008F7550">
        <w:rPr>
          <w:sz w:val="24"/>
          <w:szCs w:val="24"/>
          <w:lang w:eastAsia="ja-JP"/>
        </w:rPr>
        <w:t xml:space="preserve">  Edutopia </w:t>
      </w:r>
      <w:r w:rsidR="00E54F96" w:rsidRPr="008F7550">
        <w:rPr>
          <w:sz w:val="24"/>
          <w:szCs w:val="24"/>
          <w:lang w:eastAsia="ja-JP"/>
        </w:rPr>
        <w:t xml:space="preserve"> July 8, 2024  Ken Shelton</w:t>
      </w:r>
      <w:r w:rsidR="00163A6B" w:rsidRPr="008F7550">
        <w:rPr>
          <w:sz w:val="24"/>
          <w:szCs w:val="24"/>
          <w:lang w:eastAsia="ja-JP"/>
        </w:rPr>
        <w:t xml:space="preserve">  </w:t>
      </w:r>
    </w:p>
    <w:p w14:paraId="7F9EFF91" w14:textId="06E503C0" w:rsidR="00163A6B" w:rsidRPr="001154E3" w:rsidRDefault="00163A6B" w:rsidP="009F4697">
      <w:pPr>
        <w:ind w:left="1440"/>
        <w:rPr>
          <w:rFonts w:cs="Arial"/>
          <w:color w:val="333333"/>
          <w:spacing w:val="12"/>
          <w:sz w:val="24"/>
          <w:szCs w:val="24"/>
          <w:shd w:val="clear" w:color="auto" w:fill="FFFFFF"/>
        </w:rPr>
      </w:pPr>
      <w:r w:rsidRPr="001154E3">
        <w:rPr>
          <w:b/>
          <w:bCs/>
          <w:sz w:val="24"/>
          <w:szCs w:val="24"/>
          <w:lang w:eastAsia="ja-JP"/>
        </w:rPr>
        <w:t>“</w:t>
      </w:r>
      <w:r w:rsidRPr="001154E3">
        <w:rPr>
          <w:sz w:val="24"/>
          <w:szCs w:val="24"/>
          <w:lang w:eastAsia="ja-JP"/>
        </w:rPr>
        <w:t>Curate a deeper meaning of shared connection and purpose for the gathering, create group cohesion and foster a truly supportive ethos.” A very interesting read that can be applied to meetings, workshops and classroom introductio</w:t>
      </w:r>
      <w:r w:rsidR="00FD2AB3" w:rsidRPr="001154E3">
        <w:rPr>
          <w:sz w:val="24"/>
          <w:szCs w:val="24"/>
          <w:lang w:eastAsia="ja-JP"/>
        </w:rPr>
        <w:t xml:space="preserve">n activities.  Ken Shelton describes his alternative to </w:t>
      </w:r>
      <w:r w:rsidR="00CF0326" w:rsidRPr="001154E3">
        <w:rPr>
          <w:sz w:val="24"/>
          <w:szCs w:val="24"/>
          <w:lang w:eastAsia="ja-JP"/>
        </w:rPr>
        <w:t xml:space="preserve">traditional icebreakers to activities that </w:t>
      </w:r>
      <w:r w:rsidR="005053FF" w:rsidRPr="001154E3">
        <w:rPr>
          <w:sz w:val="24"/>
          <w:szCs w:val="24"/>
          <w:lang w:eastAsia="ja-JP"/>
        </w:rPr>
        <w:t>have a clear objective that aligns with the purpose of the gathering, has meaningful and purposeful interaction</w:t>
      </w:r>
      <w:r w:rsidR="00833FE4" w:rsidRPr="001154E3">
        <w:rPr>
          <w:sz w:val="24"/>
          <w:szCs w:val="24"/>
          <w:lang w:eastAsia="ja-JP"/>
        </w:rPr>
        <w:t xml:space="preserve">, </w:t>
      </w:r>
      <w:r w:rsidR="005722F1" w:rsidRPr="001154E3">
        <w:rPr>
          <w:sz w:val="24"/>
          <w:szCs w:val="24"/>
          <w:lang w:eastAsia="ja-JP"/>
        </w:rPr>
        <w:t>and is creative and flexible.</w:t>
      </w:r>
      <w:r w:rsidR="00F479BC" w:rsidRPr="001154E3">
        <w:rPr>
          <w:sz w:val="24"/>
          <w:szCs w:val="24"/>
          <w:lang w:eastAsia="ja-JP"/>
        </w:rPr>
        <w:t xml:space="preserve"> “</w:t>
      </w:r>
      <w:r w:rsidR="00F479BC" w:rsidRPr="001154E3">
        <w:rPr>
          <w:rFonts w:cs="Arial"/>
          <w:color w:val="333333"/>
          <w:spacing w:val="12"/>
          <w:sz w:val="24"/>
          <w:szCs w:val="24"/>
          <w:shd w:val="clear" w:color="auto" w:fill="FFFFFF"/>
        </w:rPr>
        <w:t>When we focus on building community, we can definitively address many of the things that are often overlooked when it comes to our gatherings. We can, by design, support the social and emotional health of the group, ensure that each and every individual is welcomed as a part of the group, foster a shift from surface-level engagement to investment and ownership, and invoke both fun and play into our time together.”</w:t>
      </w:r>
      <w:r w:rsidR="000E2066" w:rsidRPr="001154E3">
        <w:rPr>
          <w:rFonts w:cs="Arial"/>
          <w:color w:val="333333"/>
          <w:spacing w:val="12"/>
          <w:sz w:val="24"/>
          <w:szCs w:val="24"/>
          <w:shd w:val="clear" w:color="auto" w:fill="FFFFFF"/>
        </w:rPr>
        <w:t xml:space="preserve"> </w:t>
      </w:r>
      <w:hyperlink r:id="rId54" w:history="1">
        <w:r w:rsidR="000E2066" w:rsidRPr="001154E3">
          <w:rPr>
            <w:rStyle w:val="Hyperlink"/>
            <w:rFonts w:cs="Arial"/>
            <w:spacing w:val="12"/>
            <w:sz w:val="24"/>
            <w:szCs w:val="24"/>
            <w:shd w:val="clear" w:color="auto" w:fill="FFFFFF"/>
          </w:rPr>
          <w:t>https://www.edutopia.org/article/how-start-meetings-right-school/</w:t>
        </w:r>
      </w:hyperlink>
    </w:p>
    <w:p w14:paraId="774DEEFC" w14:textId="0A92C009" w:rsidR="000E2066" w:rsidRPr="00492A1D" w:rsidRDefault="002A6C38" w:rsidP="000B02B3">
      <w:pPr>
        <w:pStyle w:val="ListParagraph"/>
        <w:numPr>
          <w:ilvl w:val="1"/>
          <w:numId w:val="13"/>
        </w:numPr>
        <w:rPr>
          <w:sz w:val="24"/>
          <w:szCs w:val="24"/>
          <w:lang w:eastAsia="ja-JP"/>
        </w:rPr>
      </w:pPr>
      <w:r w:rsidRPr="00492A1D">
        <w:rPr>
          <w:sz w:val="24"/>
          <w:szCs w:val="24"/>
        </w:rPr>
        <w:t>1.</w:t>
      </w:r>
      <w:r w:rsidR="00CE7FD5" w:rsidRPr="001154E3">
        <w:rPr>
          <w:noProof/>
        </w:rPr>
        <w:drawing>
          <wp:inline distT="0" distB="0" distL="0" distR="0" wp14:anchorId="3415DCB4" wp14:editId="04472F04">
            <wp:extent cx="2384702" cy="2961005"/>
            <wp:effectExtent l="0" t="0" r="0" b="0"/>
            <wp:docPr id="1037613420"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613420" name="Picture 2" descr="Text&#10;&#10;Description automatically generated"/>
                    <pic:cNvPicPr>
                      <a:picLocks noChangeAspect="1" noChangeArrowheads="1"/>
                    </pic:cNvPicPr>
                  </pic:nvPicPr>
                  <pic:blipFill>
                    <a:blip r:embed="rId55" r:link="rId56" cstate="print">
                      <a:extLst>
                        <a:ext uri="{28A0092B-C50C-407E-A947-70E740481C1C}">
                          <a14:useLocalDpi xmlns:a14="http://schemas.microsoft.com/office/drawing/2010/main" val="0"/>
                        </a:ext>
                      </a:extLst>
                    </a:blip>
                    <a:srcRect/>
                    <a:stretch>
                      <a:fillRect/>
                    </a:stretch>
                  </pic:blipFill>
                  <pic:spPr bwMode="auto">
                    <a:xfrm>
                      <a:off x="0" y="0"/>
                      <a:ext cx="2400792" cy="2980983"/>
                    </a:xfrm>
                    <a:prstGeom prst="rect">
                      <a:avLst/>
                    </a:prstGeom>
                    <a:noFill/>
                    <a:ln>
                      <a:noFill/>
                    </a:ln>
                  </pic:spPr>
                </pic:pic>
              </a:graphicData>
            </a:graphic>
          </wp:inline>
        </w:drawing>
      </w:r>
      <w:r w:rsidR="00657E2C" w:rsidRPr="00492A1D">
        <w:rPr>
          <w:sz w:val="24"/>
          <w:szCs w:val="24"/>
        </w:rPr>
        <w:t xml:space="preserve"> </w:t>
      </w:r>
      <w:r w:rsidRPr="00492A1D">
        <w:rPr>
          <w:noProof/>
          <w:sz w:val="24"/>
          <w:szCs w:val="24"/>
        </w:rPr>
        <w:t xml:space="preserve">   2.</w:t>
      </w:r>
      <w:r w:rsidR="00AE6C31" w:rsidRPr="00492A1D">
        <w:rPr>
          <w:noProof/>
          <w:sz w:val="24"/>
          <w:szCs w:val="24"/>
        </w:rPr>
        <w:t xml:space="preserve"> </w:t>
      </w:r>
      <w:r w:rsidR="00657E2C" w:rsidRPr="001154E3">
        <w:rPr>
          <w:noProof/>
        </w:rPr>
        <w:drawing>
          <wp:inline distT="0" distB="0" distL="0" distR="0" wp14:anchorId="0A1A4DA9" wp14:editId="2CDBB8A4">
            <wp:extent cx="2267280" cy="2923294"/>
            <wp:effectExtent l="0" t="0" r="0" b="0"/>
            <wp:docPr id="322082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2297867" cy="2962732"/>
                    </a:xfrm>
                    <a:prstGeom prst="rect">
                      <a:avLst/>
                    </a:prstGeom>
                    <a:noFill/>
                    <a:ln>
                      <a:noFill/>
                    </a:ln>
                  </pic:spPr>
                </pic:pic>
              </a:graphicData>
            </a:graphic>
          </wp:inline>
        </w:drawing>
      </w:r>
      <w:r w:rsidR="00AE6C31" w:rsidRPr="00492A1D">
        <w:rPr>
          <w:noProof/>
          <w:sz w:val="24"/>
          <w:szCs w:val="24"/>
        </w:rPr>
        <w:t xml:space="preserve">  3.</w:t>
      </w:r>
      <w:r w:rsidR="00AE6C31" w:rsidRPr="001154E3">
        <w:rPr>
          <w:noProof/>
        </w:rPr>
        <w:drawing>
          <wp:inline distT="0" distB="0" distL="0" distR="0" wp14:anchorId="4C09B1E2" wp14:editId="7B27EFB1">
            <wp:extent cx="2392680" cy="2879130"/>
            <wp:effectExtent l="0" t="0" r="7620" b="0"/>
            <wp:docPr id="91105100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r:link="rId60" cstate="print">
                      <a:extLst>
                        <a:ext uri="{28A0092B-C50C-407E-A947-70E740481C1C}">
                          <a14:useLocalDpi xmlns:a14="http://schemas.microsoft.com/office/drawing/2010/main" val="0"/>
                        </a:ext>
                      </a:extLst>
                    </a:blip>
                    <a:srcRect/>
                    <a:stretch>
                      <a:fillRect/>
                    </a:stretch>
                  </pic:blipFill>
                  <pic:spPr bwMode="auto">
                    <a:xfrm>
                      <a:off x="0" y="0"/>
                      <a:ext cx="2405116" cy="2894094"/>
                    </a:xfrm>
                    <a:prstGeom prst="rect">
                      <a:avLst/>
                    </a:prstGeom>
                    <a:noFill/>
                    <a:ln>
                      <a:noFill/>
                    </a:ln>
                  </pic:spPr>
                </pic:pic>
              </a:graphicData>
            </a:graphic>
          </wp:inline>
        </w:drawing>
      </w:r>
    </w:p>
    <w:p w14:paraId="11567C70" w14:textId="26C128B5" w:rsidR="00E54F96" w:rsidRPr="001154E3" w:rsidRDefault="00AE6C31" w:rsidP="00923B4E">
      <w:pPr>
        <w:ind w:left="720"/>
        <w:rPr>
          <w:sz w:val="24"/>
          <w:szCs w:val="24"/>
          <w:lang w:eastAsia="ja-JP"/>
        </w:rPr>
      </w:pPr>
      <w:r w:rsidRPr="001154E3">
        <w:rPr>
          <w:sz w:val="24"/>
          <w:szCs w:val="24"/>
          <w:lang w:eastAsia="ja-JP"/>
        </w:rPr>
        <w:t>4.</w:t>
      </w:r>
      <w:r w:rsidRPr="001154E3">
        <w:rPr>
          <w:noProof/>
          <w:sz w:val="24"/>
          <w:szCs w:val="24"/>
        </w:rPr>
        <w:drawing>
          <wp:inline distT="0" distB="0" distL="0" distR="0" wp14:anchorId="341BA160" wp14:editId="54A4CD22">
            <wp:extent cx="2363264" cy="2964180"/>
            <wp:effectExtent l="0" t="0" r="0" b="7620"/>
            <wp:docPr id="1396574872" name="Picture 5"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574872" name="Picture 5" descr="Graphical user interface, text, application, chat or text message&#10;&#10;Description automatically generated"/>
                    <pic:cNvPicPr>
                      <a:picLocks noChangeAspect="1" noChangeArrowheads="1"/>
                    </pic:cNvPicPr>
                  </pic:nvPicPr>
                  <pic:blipFill>
                    <a:blip r:embed="rId61" r:link="rId62" cstate="print">
                      <a:extLst>
                        <a:ext uri="{28A0092B-C50C-407E-A947-70E740481C1C}">
                          <a14:useLocalDpi xmlns:a14="http://schemas.microsoft.com/office/drawing/2010/main" val="0"/>
                        </a:ext>
                      </a:extLst>
                    </a:blip>
                    <a:srcRect/>
                    <a:stretch>
                      <a:fillRect/>
                    </a:stretch>
                  </pic:blipFill>
                  <pic:spPr bwMode="auto">
                    <a:xfrm>
                      <a:off x="0" y="0"/>
                      <a:ext cx="2385097" cy="2991565"/>
                    </a:xfrm>
                    <a:prstGeom prst="rect">
                      <a:avLst/>
                    </a:prstGeom>
                    <a:noFill/>
                    <a:ln>
                      <a:noFill/>
                    </a:ln>
                  </pic:spPr>
                </pic:pic>
              </a:graphicData>
            </a:graphic>
          </wp:inline>
        </w:drawing>
      </w:r>
      <w:r w:rsidRPr="001154E3">
        <w:rPr>
          <w:noProof/>
          <w:sz w:val="24"/>
          <w:szCs w:val="24"/>
        </w:rPr>
        <w:t xml:space="preserve">     5. </w:t>
      </w:r>
      <w:r w:rsidRPr="001154E3">
        <w:rPr>
          <w:noProof/>
          <w:sz w:val="24"/>
          <w:szCs w:val="24"/>
        </w:rPr>
        <w:drawing>
          <wp:inline distT="0" distB="0" distL="0" distR="0" wp14:anchorId="400D77C3" wp14:editId="3EBF86D7">
            <wp:extent cx="2323465" cy="2962731"/>
            <wp:effectExtent l="0" t="0" r="635" b="9525"/>
            <wp:docPr id="1084936167" name="Picture 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936167" name="Picture 8" descr="Graphical user interface, text, application, chat or text message&#10;&#10;Description automatically generated"/>
                    <pic:cNvPicPr>
                      <a:picLocks noChangeAspect="1" noChangeArrowheads="1"/>
                    </pic:cNvPicPr>
                  </pic:nvPicPr>
                  <pic:blipFill>
                    <a:blip r:embed="rId63" r:link="rId64" cstate="print">
                      <a:extLst>
                        <a:ext uri="{28A0092B-C50C-407E-A947-70E740481C1C}">
                          <a14:useLocalDpi xmlns:a14="http://schemas.microsoft.com/office/drawing/2010/main" val="0"/>
                        </a:ext>
                      </a:extLst>
                    </a:blip>
                    <a:srcRect/>
                    <a:stretch>
                      <a:fillRect/>
                    </a:stretch>
                  </pic:blipFill>
                  <pic:spPr bwMode="auto">
                    <a:xfrm>
                      <a:off x="0" y="0"/>
                      <a:ext cx="2346708" cy="2992369"/>
                    </a:xfrm>
                    <a:prstGeom prst="rect">
                      <a:avLst/>
                    </a:prstGeom>
                    <a:noFill/>
                    <a:ln>
                      <a:noFill/>
                    </a:ln>
                  </pic:spPr>
                </pic:pic>
              </a:graphicData>
            </a:graphic>
          </wp:inline>
        </w:drawing>
      </w:r>
      <w:r w:rsidRPr="001154E3">
        <w:rPr>
          <w:noProof/>
          <w:sz w:val="24"/>
          <w:szCs w:val="24"/>
        </w:rPr>
        <w:t xml:space="preserve">6. </w:t>
      </w:r>
      <w:r w:rsidRPr="001154E3">
        <w:rPr>
          <w:noProof/>
          <w:sz w:val="24"/>
          <w:szCs w:val="24"/>
        </w:rPr>
        <w:drawing>
          <wp:inline distT="0" distB="0" distL="0" distR="0" wp14:anchorId="55FE85F6" wp14:editId="78DFDA1D">
            <wp:extent cx="2413984" cy="2971450"/>
            <wp:effectExtent l="0" t="0" r="5715" b="635"/>
            <wp:docPr id="200762556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5" r:link="rId66" cstate="print">
                      <a:extLst>
                        <a:ext uri="{28A0092B-C50C-407E-A947-70E740481C1C}">
                          <a14:useLocalDpi xmlns:a14="http://schemas.microsoft.com/office/drawing/2010/main" val="0"/>
                        </a:ext>
                      </a:extLst>
                    </a:blip>
                    <a:srcRect/>
                    <a:stretch>
                      <a:fillRect/>
                    </a:stretch>
                  </pic:blipFill>
                  <pic:spPr bwMode="auto">
                    <a:xfrm>
                      <a:off x="0" y="0"/>
                      <a:ext cx="2419011" cy="2977638"/>
                    </a:xfrm>
                    <a:prstGeom prst="rect">
                      <a:avLst/>
                    </a:prstGeom>
                    <a:noFill/>
                    <a:ln>
                      <a:noFill/>
                    </a:ln>
                  </pic:spPr>
                </pic:pic>
              </a:graphicData>
            </a:graphic>
          </wp:inline>
        </w:drawing>
      </w:r>
    </w:p>
    <w:p w14:paraId="2AA4E24F" w14:textId="06D2DA0E" w:rsidR="00CF3A19" w:rsidRPr="001154E3" w:rsidRDefault="00CF3A19" w:rsidP="00923B4E">
      <w:pPr>
        <w:ind w:left="720"/>
        <w:rPr>
          <w:noProof/>
          <w:sz w:val="24"/>
          <w:szCs w:val="24"/>
        </w:rPr>
      </w:pPr>
      <w:r w:rsidRPr="001154E3">
        <w:rPr>
          <w:noProof/>
          <w:sz w:val="24"/>
          <w:szCs w:val="24"/>
        </w:rPr>
        <w:t xml:space="preserve"> </w:t>
      </w:r>
      <w:r w:rsidR="00305B54" w:rsidRPr="001154E3">
        <w:rPr>
          <w:sz w:val="24"/>
          <w:szCs w:val="24"/>
        </w:rPr>
        <w:t xml:space="preserve"> </w:t>
      </w:r>
      <w:r w:rsidR="00305B54" w:rsidRPr="001154E3">
        <w:rPr>
          <w:noProof/>
          <w:sz w:val="24"/>
          <w:szCs w:val="24"/>
        </w:rPr>
        <w:t xml:space="preserve"> </w:t>
      </w:r>
    </w:p>
    <w:p w14:paraId="580BAAF7" w14:textId="72F1058F" w:rsidR="000E2066" w:rsidRPr="001154E3" w:rsidRDefault="00CF3A19" w:rsidP="00923B4E">
      <w:pPr>
        <w:ind w:left="720"/>
        <w:rPr>
          <w:noProof/>
          <w:sz w:val="24"/>
          <w:szCs w:val="24"/>
        </w:rPr>
      </w:pPr>
      <w:r w:rsidRPr="001154E3">
        <w:rPr>
          <w:sz w:val="24"/>
          <w:szCs w:val="24"/>
        </w:rPr>
        <w:t>7.</w:t>
      </w:r>
      <w:r w:rsidR="00305B54" w:rsidRPr="001154E3">
        <w:rPr>
          <w:noProof/>
          <w:sz w:val="24"/>
          <w:szCs w:val="24"/>
        </w:rPr>
        <w:drawing>
          <wp:inline distT="0" distB="0" distL="0" distR="0" wp14:anchorId="596B966F" wp14:editId="09EA342A">
            <wp:extent cx="2360597" cy="2894600"/>
            <wp:effectExtent l="0" t="0" r="1905" b="1270"/>
            <wp:docPr id="12817122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7" r:link="rId68" cstate="print">
                      <a:extLst>
                        <a:ext uri="{28A0092B-C50C-407E-A947-70E740481C1C}">
                          <a14:useLocalDpi xmlns:a14="http://schemas.microsoft.com/office/drawing/2010/main" val="0"/>
                        </a:ext>
                      </a:extLst>
                    </a:blip>
                    <a:srcRect/>
                    <a:stretch>
                      <a:fillRect/>
                    </a:stretch>
                  </pic:blipFill>
                  <pic:spPr bwMode="auto">
                    <a:xfrm>
                      <a:off x="0" y="0"/>
                      <a:ext cx="2378070" cy="2916026"/>
                    </a:xfrm>
                    <a:prstGeom prst="rect">
                      <a:avLst/>
                    </a:prstGeom>
                    <a:noFill/>
                    <a:ln>
                      <a:noFill/>
                    </a:ln>
                  </pic:spPr>
                </pic:pic>
              </a:graphicData>
            </a:graphic>
          </wp:inline>
        </w:drawing>
      </w:r>
      <w:r w:rsidRPr="001154E3">
        <w:rPr>
          <w:sz w:val="24"/>
          <w:szCs w:val="24"/>
        </w:rPr>
        <w:t xml:space="preserve"> </w:t>
      </w:r>
      <w:r w:rsidRPr="001154E3">
        <w:rPr>
          <w:noProof/>
          <w:sz w:val="24"/>
          <w:szCs w:val="24"/>
        </w:rPr>
        <w:t xml:space="preserve"> 8.</w:t>
      </w:r>
      <w:r w:rsidRPr="001154E3">
        <w:rPr>
          <w:noProof/>
          <w:sz w:val="24"/>
          <w:szCs w:val="24"/>
        </w:rPr>
        <w:drawing>
          <wp:inline distT="0" distB="0" distL="0" distR="0" wp14:anchorId="7F398E0C" wp14:editId="55E694E0">
            <wp:extent cx="2369820" cy="2909570"/>
            <wp:effectExtent l="0" t="0" r="0" b="5080"/>
            <wp:docPr id="2808162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9" r:link="rId70" cstate="print">
                      <a:extLst>
                        <a:ext uri="{28A0092B-C50C-407E-A947-70E740481C1C}">
                          <a14:useLocalDpi xmlns:a14="http://schemas.microsoft.com/office/drawing/2010/main" val="0"/>
                        </a:ext>
                      </a:extLst>
                    </a:blip>
                    <a:srcRect/>
                    <a:stretch>
                      <a:fillRect/>
                    </a:stretch>
                  </pic:blipFill>
                  <pic:spPr bwMode="auto">
                    <a:xfrm>
                      <a:off x="0" y="0"/>
                      <a:ext cx="2381169" cy="2923504"/>
                    </a:xfrm>
                    <a:prstGeom prst="rect">
                      <a:avLst/>
                    </a:prstGeom>
                    <a:noFill/>
                    <a:ln>
                      <a:noFill/>
                    </a:ln>
                  </pic:spPr>
                </pic:pic>
              </a:graphicData>
            </a:graphic>
          </wp:inline>
        </w:drawing>
      </w:r>
      <w:r w:rsidR="00AE6C31" w:rsidRPr="001154E3">
        <w:rPr>
          <w:noProof/>
          <w:sz w:val="24"/>
          <w:szCs w:val="24"/>
        </w:rPr>
        <w:t xml:space="preserve">  9.</w:t>
      </w:r>
      <w:r w:rsidR="00AE6C31" w:rsidRPr="001154E3">
        <w:rPr>
          <w:noProof/>
          <w:sz w:val="24"/>
          <w:szCs w:val="24"/>
        </w:rPr>
        <w:drawing>
          <wp:inline distT="0" distB="0" distL="0" distR="0" wp14:anchorId="18818847" wp14:editId="206B77FB">
            <wp:extent cx="2446020" cy="2908656"/>
            <wp:effectExtent l="0" t="0" r="0" b="6350"/>
            <wp:docPr id="19351850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r:link="rId72" cstate="print">
                      <a:extLst>
                        <a:ext uri="{28A0092B-C50C-407E-A947-70E740481C1C}">
                          <a14:useLocalDpi xmlns:a14="http://schemas.microsoft.com/office/drawing/2010/main" val="0"/>
                        </a:ext>
                      </a:extLst>
                    </a:blip>
                    <a:srcRect/>
                    <a:stretch>
                      <a:fillRect/>
                    </a:stretch>
                  </pic:blipFill>
                  <pic:spPr bwMode="auto">
                    <a:xfrm>
                      <a:off x="0" y="0"/>
                      <a:ext cx="2466360" cy="2932843"/>
                    </a:xfrm>
                    <a:prstGeom prst="rect">
                      <a:avLst/>
                    </a:prstGeom>
                    <a:noFill/>
                    <a:ln>
                      <a:noFill/>
                    </a:ln>
                  </pic:spPr>
                </pic:pic>
              </a:graphicData>
            </a:graphic>
          </wp:inline>
        </w:drawing>
      </w:r>
    </w:p>
    <w:p w14:paraId="2E74010F" w14:textId="77777777" w:rsidR="0036150A" w:rsidRPr="001154E3" w:rsidRDefault="0036150A" w:rsidP="00967F45">
      <w:pPr>
        <w:ind w:left="720"/>
        <w:rPr>
          <w:b/>
          <w:bCs/>
          <w:noProof/>
          <w:sz w:val="24"/>
          <w:szCs w:val="24"/>
        </w:rPr>
      </w:pPr>
    </w:p>
    <w:p w14:paraId="090D92B7" w14:textId="4A7B13F4" w:rsidR="0036150A" w:rsidRPr="00BF4C46" w:rsidRDefault="0036150A" w:rsidP="00BF4C46">
      <w:pPr>
        <w:pStyle w:val="ListParagraph"/>
        <w:numPr>
          <w:ilvl w:val="1"/>
          <w:numId w:val="13"/>
        </w:numPr>
        <w:rPr>
          <w:noProof/>
          <w:sz w:val="24"/>
          <w:szCs w:val="24"/>
        </w:rPr>
      </w:pPr>
      <w:r w:rsidRPr="00BF4C46">
        <w:rPr>
          <w:b/>
          <w:bCs/>
          <w:noProof/>
          <w:sz w:val="24"/>
          <w:szCs w:val="24"/>
        </w:rPr>
        <w:t>27 Super-Smart, Teacher-Tested Closing Activities</w:t>
      </w:r>
      <w:r w:rsidR="00AE6C31" w:rsidRPr="00BF4C46">
        <w:rPr>
          <w:noProof/>
          <w:sz w:val="24"/>
          <w:szCs w:val="24"/>
        </w:rPr>
        <w:t xml:space="preserve"> </w:t>
      </w:r>
    </w:p>
    <w:p w14:paraId="4813E821" w14:textId="33596F3F" w:rsidR="00967F45" w:rsidRPr="001154E3" w:rsidRDefault="00967F45" w:rsidP="000B4F28">
      <w:pPr>
        <w:ind w:left="1440"/>
        <w:rPr>
          <w:noProof/>
          <w:sz w:val="24"/>
          <w:szCs w:val="24"/>
        </w:rPr>
      </w:pPr>
      <w:r w:rsidRPr="001154E3">
        <w:rPr>
          <w:noProof/>
          <w:sz w:val="24"/>
          <w:szCs w:val="24"/>
        </w:rPr>
        <w:t xml:space="preserve">In the last few minutes of class, students’ minds are often focused on what awaits outside the classroom door—lunch, a pop quiz, a group presentation, unfinished homework, a chat with friends. </w:t>
      </w:r>
    </w:p>
    <w:p w14:paraId="1013333F" w14:textId="2B46B704" w:rsidR="00CF3A19" w:rsidRPr="001154E3" w:rsidRDefault="00967F45" w:rsidP="000B4F28">
      <w:pPr>
        <w:ind w:left="1440"/>
        <w:rPr>
          <w:sz w:val="24"/>
          <w:szCs w:val="24"/>
          <w:lang w:eastAsia="ja-JP"/>
        </w:rPr>
      </w:pPr>
      <w:r w:rsidRPr="001154E3">
        <w:rPr>
          <w:noProof/>
          <w:sz w:val="24"/>
          <w:szCs w:val="24"/>
        </w:rPr>
        <w:t>But when students “abruptly go onto the next class” without a moment to make sense of what they just learned, we miss a valuable opportunity to reinforce newly acquired learning</w:t>
      </w:r>
      <w:r w:rsidR="00BF390A" w:rsidRPr="001154E3">
        <w:rPr>
          <w:noProof/>
          <w:sz w:val="24"/>
          <w:szCs w:val="24"/>
        </w:rPr>
        <w:t xml:space="preserve">. </w:t>
      </w:r>
      <w:hyperlink r:id="rId73" w:history="1">
        <w:r w:rsidR="00BF390A" w:rsidRPr="001154E3">
          <w:rPr>
            <w:rStyle w:val="Hyperlink"/>
            <w:noProof/>
            <w:sz w:val="24"/>
            <w:szCs w:val="24"/>
          </w:rPr>
          <w:t>https://www.edutopia.org/article/engaging-closure-activities/</w:t>
        </w:r>
      </w:hyperlink>
      <w:r w:rsidR="00BF390A" w:rsidRPr="001154E3">
        <w:rPr>
          <w:noProof/>
          <w:sz w:val="24"/>
          <w:szCs w:val="24"/>
        </w:rPr>
        <w:t xml:space="preserve"> </w:t>
      </w:r>
    </w:p>
    <w:p w14:paraId="6C12E1E0" w14:textId="5092864F" w:rsidR="00750584" w:rsidRPr="00ED0F9E" w:rsidRDefault="00E47A9E" w:rsidP="00ED0F9E">
      <w:pPr>
        <w:pStyle w:val="ListParagraph"/>
        <w:numPr>
          <w:ilvl w:val="1"/>
          <w:numId w:val="13"/>
        </w:numPr>
        <w:rPr>
          <w:rFonts w:cstheme="minorHAnsi"/>
          <w:sz w:val="24"/>
          <w:szCs w:val="24"/>
        </w:rPr>
      </w:pPr>
      <w:r w:rsidRPr="001154E3">
        <w:rPr>
          <w:noProof/>
        </w:rPr>
        <w:drawing>
          <wp:inline distT="0" distB="0" distL="0" distR="0" wp14:anchorId="5593745F" wp14:editId="22D18AFA">
            <wp:extent cx="5585460" cy="5556648"/>
            <wp:effectExtent l="0" t="0" r="0" b="6350"/>
            <wp:docPr id="386310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310050" name=""/>
                    <pic:cNvPicPr/>
                  </pic:nvPicPr>
                  <pic:blipFill>
                    <a:blip r:embed="rId74"/>
                    <a:stretch>
                      <a:fillRect/>
                    </a:stretch>
                  </pic:blipFill>
                  <pic:spPr>
                    <a:xfrm>
                      <a:off x="0" y="0"/>
                      <a:ext cx="5610742" cy="5581800"/>
                    </a:xfrm>
                    <a:prstGeom prst="rect">
                      <a:avLst/>
                    </a:prstGeom>
                  </pic:spPr>
                </pic:pic>
              </a:graphicData>
            </a:graphic>
          </wp:inline>
        </w:drawing>
      </w:r>
      <w:r w:rsidR="00EA1A7A" w:rsidRPr="00ED0F9E">
        <w:rPr>
          <w:rFonts w:cstheme="minorHAnsi"/>
          <w:sz w:val="24"/>
          <w:szCs w:val="24"/>
        </w:rPr>
        <w:t xml:space="preserve">  </w:t>
      </w:r>
    </w:p>
    <w:p w14:paraId="345D94AD" w14:textId="32EDE910" w:rsidR="003560AB" w:rsidRPr="001154E3" w:rsidRDefault="00F64A9A" w:rsidP="00D42ECB">
      <w:pPr>
        <w:ind w:left="1440"/>
        <w:rPr>
          <w:rFonts w:eastAsia="Times New Roman" w:cs="Helvetica"/>
          <w:sz w:val="24"/>
          <w:szCs w:val="24"/>
        </w:rPr>
      </w:pPr>
      <w:hyperlink r:id="rId75" w:history="1">
        <w:r w:rsidR="00EA1A7A" w:rsidRPr="001154E3">
          <w:rPr>
            <w:rStyle w:val="Hyperlink"/>
            <w:rFonts w:eastAsia="Times New Roman" w:cs="Helvetica"/>
            <w:color w:val="000000"/>
            <w:sz w:val="24"/>
            <w:szCs w:val="24"/>
          </w:rPr>
          <w:t xml:space="preserve">Teacher2Teacher on Instagram: "Relationship-building doesn't have to be a heavy lift! </w:t>
        </w:r>
        <w:r w:rsidR="00EA1A7A" w:rsidRPr="001154E3">
          <w:rPr>
            <w:rStyle w:val="Hyperlink"/>
            <w:rFonts w:ascii="Cambria Math" w:eastAsia="Times New Roman" w:hAnsi="Cambria Math" w:cs="Cambria Math"/>
            <w:color w:val="000000"/>
            <w:sz w:val="24"/>
            <w:szCs w:val="24"/>
          </w:rPr>
          <w:t>⁣</w:t>
        </w:r>
        <w:r w:rsidR="00EA1A7A" w:rsidRPr="001154E3">
          <w:rPr>
            <w:rStyle w:val="Hyperlink"/>
            <w:rFonts w:eastAsia="Times New Roman" w:cs="Helvetica"/>
            <w:color w:val="000000"/>
            <w:sz w:val="24"/>
            <w:szCs w:val="24"/>
          </w:rPr>
          <w:t xml:space="preserve"> </w:t>
        </w:r>
        <w:r w:rsidR="00EA1A7A" w:rsidRPr="001154E3">
          <w:rPr>
            <w:rStyle w:val="Hyperlink"/>
            <w:rFonts w:ascii="Cambria Math" w:eastAsia="Times New Roman" w:hAnsi="Cambria Math" w:cs="Cambria Math"/>
            <w:color w:val="000000"/>
            <w:sz w:val="24"/>
            <w:szCs w:val="24"/>
          </w:rPr>
          <w:t>⁣</w:t>
        </w:r>
        <w:r w:rsidR="00EA1A7A" w:rsidRPr="001154E3">
          <w:rPr>
            <w:rStyle w:val="Hyperlink"/>
            <w:rFonts w:eastAsia="Times New Roman" w:cs="Helvetica"/>
            <w:color w:val="000000"/>
            <w:sz w:val="24"/>
            <w:szCs w:val="24"/>
          </w:rPr>
          <w:t xml:space="preserve"> Check out these simple strategies you can implement tomorrow, via @edutopia. Link in bio. #Teachergram"</w:t>
        </w:r>
      </w:hyperlink>
      <w:r w:rsidR="00750584" w:rsidRPr="001154E3">
        <w:rPr>
          <w:rFonts w:eastAsia="Times New Roman" w:cs="Helvetica"/>
          <w:sz w:val="24"/>
          <w:szCs w:val="24"/>
        </w:rPr>
        <w:t xml:space="preserve">  </w:t>
      </w:r>
    </w:p>
    <w:p w14:paraId="3C704654" w14:textId="77777777" w:rsidR="00583A28" w:rsidRPr="001154E3" w:rsidRDefault="00583A28" w:rsidP="003560AB">
      <w:pPr>
        <w:ind w:left="360"/>
        <w:rPr>
          <w:rFonts w:eastAsia="Times New Roman" w:cs="Helvetica"/>
          <w:sz w:val="24"/>
          <w:szCs w:val="24"/>
        </w:rPr>
      </w:pPr>
    </w:p>
    <w:p w14:paraId="4C595315" w14:textId="7A95DEE3" w:rsidR="00625B4C" w:rsidRPr="00ED0F9E" w:rsidRDefault="00625B4C" w:rsidP="00ED0F9E">
      <w:pPr>
        <w:pStyle w:val="ListParagraph"/>
        <w:numPr>
          <w:ilvl w:val="1"/>
          <w:numId w:val="13"/>
        </w:numPr>
        <w:rPr>
          <w:rFonts w:cstheme="minorHAnsi"/>
          <w:b/>
          <w:bCs/>
          <w:sz w:val="24"/>
          <w:szCs w:val="24"/>
        </w:rPr>
      </w:pPr>
      <w:r w:rsidRPr="00ED0F9E">
        <w:rPr>
          <w:rFonts w:cstheme="minorHAnsi"/>
          <w:b/>
          <w:bCs/>
          <w:sz w:val="24"/>
          <w:szCs w:val="24"/>
        </w:rPr>
        <w:t>Postsecondary Education Options</w:t>
      </w:r>
    </w:p>
    <w:p w14:paraId="19D537A1" w14:textId="77777777" w:rsidR="00625B4C" w:rsidRPr="001154E3" w:rsidRDefault="00625B4C" w:rsidP="00D42ECB">
      <w:pPr>
        <w:ind w:left="1440"/>
        <w:rPr>
          <w:rFonts w:cstheme="minorHAnsi"/>
          <w:sz w:val="24"/>
          <w:szCs w:val="24"/>
        </w:rPr>
      </w:pPr>
      <w:r w:rsidRPr="001154E3">
        <w:rPr>
          <w:rFonts w:cstheme="minorHAnsi"/>
          <w:sz w:val="24"/>
          <w:szCs w:val="24"/>
        </w:rPr>
        <w:t xml:space="preserve">With the start of the new school year, high school seniors are looking toward their next big milestone: graduation. </w:t>
      </w:r>
    </w:p>
    <w:p w14:paraId="2C1B120E" w14:textId="77777777" w:rsidR="00625B4C" w:rsidRPr="001154E3" w:rsidRDefault="00625B4C" w:rsidP="00D42ECB">
      <w:pPr>
        <w:ind w:left="1440"/>
        <w:rPr>
          <w:rFonts w:cstheme="minorHAnsi"/>
          <w:sz w:val="24"/>
          <w:szCs w:val="24"/>
        </w:rPr>
      </w:pPr>
      <w:r w:rsidRPr="001154E3">
        <w:rPr>
          <w:rFonts w:cstheme="minorHAnsi"/>
          <w:sz w:val="24"/>
          <w:szCs w:val="24"/>
        </w:rPr>
        <w:t xml:space="preserve">Graduation signifies the transition from youth to adulthood, and the successful transition from high school to postsecondary education for all students requires early planning and collaborative efforts between educators, students and families. </w:t>
      </w:r>
    </w:p>
    <w:p w14:paraId="4835441D" w14:textId="0E584063" w:rsidR="00583A28" w:rsidRPr="001154E3" w:rsidRDefault="00625B4C" w:rsidP="00D42ECB">
      <w:pPr>
        <w:ind w:left="1440"/>
        <w:rPr>
          <w:rFonts w:cstheme="minorHAnsi"/>
          <w:sz w:val="24"/>
          <w:szCs w:val="24"/>
        </w:rPr>
      </w:pPr>
      <w:r w:rsidRPr="001154E3">
        <w:rPr>
          <w:rFonts w:cstheme="minorHAnsi"/>
          <w:sz w:val="24"/>
          <w:szCs w:val="24"/>
        </w:rPr>
        <w:t xml:space="preserve">In the seventh </w:t>
      </w:r>
      <w:hyperlink r:id="rId76" w:history="1">
        <w:r w:rsidRPr="001154E3">
          <w:rPr>
            <w:rStyle w:val="Hyperlink"/>
            <w:rFonts w:cstheme="minorHAnsi"/>
            <w:b/>
            <w:bCs/>
            <w:sz w:val="24"/>
            <w:szCs w:val="24"/>
          </w:rPr>
          <w:t>Expect, Engage, and Empower: Successful Transitions for All!</w:t>
        </w:r>
      </w:hyperlink>
      <w:r w:rsidRPr="001154E3">
        <w:rPr>
          <w:rFonts w:cstheme="minorHAnsi"/>
          <w:sz w:val="24"/>
          <w:szCs w:val="24"/>
        </w:rPr>
        <w:t xml:space="preserve"> blog post in the </w:t>
      </w:r>
      <w:hyperlink r:id="rId77" w:history="1">
        <w:r w:rsidRPr="001154E3">
          <w:rPr>
            <w:rStyle w:val="Hyperlink"/>
            <w:rFonts w:cstheme="minorHAnsi"/>
            <w:b/>
            <w:bCs/>
            <w:sz w:val="24"/>
            <w:szCs w:val="24"/>
          </w:rPr>
          <w:t>3E series</w:t>
        </w:r>
      </w:hyperlink>
      <w:r w:rsidRPr="001154E3">
        <w:rPr>
          <w:rFonts w:cstheme="minorHAnsi"/>
          <w:sz w:val="24"/>
          <w:szCs w:val="24"/>
        </w:rPr>
        <w:t>, the Office of Special Education and Rehabilitative Services (OSERS) addresses postsecondary education options for students with disabilities.</w:t>
      </w:r>
      <w:r w:rsidR="001C7D32" w:rsidRPr="001154E3">
        <w:rPr>
          <w:rFonts w:cstheme="minorHAnsi"/>
          <w:sz w:val="24"/>
          <w:szCs w:val="24"/>
        </w:rPr>
        <w:t xml:space="preserve"> </w:t>
      </w:r>
      <w:hyperlink r:id="rId78" w:history="1">
        <w:r w:rsidR="001C7D32" w:rsidRPr="001154E3">
          <w:rPr>
            <w:rStyle w:val="Hyperlink"/>
            <w:rFonts w:cstheme="minorHAnsi"/>
            <w:sz w:val="24"/>
            <w:szCs w:val="24"/>
          </w:rPr>
          <w:t>https://sites.ed.gov/osers/2024/08/postsecondary-education-options/</w:t>
        </w:r>
      </w:hyperlink>
      <w:r w:rsidR="001C7D32" w:rsidRPr="001154E3">
        <w:rPr>
          <w:rFonts w:cstheme="minorHAnsi"/>
          <w:sz w:val="24"/>
          <w:szCs w:val="24"/>
        </w:rPr>
        <w:t xml:space="preserve"> </w:t>
      </w:r>
    </w:p>
    <w:p w14:paraId="0D9DD5B1" w14:textId="2AD26C82" w:rsidR="008B5D17" w:rsidRDefault="008B5D17" w:rsidP="000B4F28">
      <w:pPr>
        <w:pStyle w:val="ListParagraph"/>
        <w:numPr>
          <w:ilvl w:val="1"/>
          <w:numId w:val="13"/>
        </w:numPr>
        <w:tabs>
          <w:tab w:val="left" w:pos="6444"/>
        </w:tabs>
        <w:rPr>
          <w:rFonts w:cstheme="minorHAnsi"/>
          <w:b/>
          <w:bCs/>
          <w:sz w:val="24"/>
          <w:szCs w:val="24"/>
        </w:rPr>
      </w:pPr>
      <w:r>
        <w:rPr>
          <w:noProof/>
        </w:rPr>
        <w:drawing>
          <wp:inline distT="0" distB="0" distL="0" distR="0" wp14:anchorId="3A78A3FF" wp14:editId="47DE22FB">
            <wp:extent cx="2636520" cy="4426308"/>
            <wp:effectExtent l="0" t="0" r="0" b="0"/>
            <wp:docPr id="2075640213" name="Picture 2"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640213" name="Picture 2" descr="Graphical user interface, text, chat or text message&#10;&#10;Description automatically generated"/>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05226" cy="4541655"/>
                    </a:xfrm>
                    <a:prstGeom prst="rect">
                      <a:avLst/>
                    </a:prstGeom>
                    <a:noFill/>
                    <a:ln>
                      <a:noFill/>
                    </a:ln>
                  </pic:spPr>
                </pic:pic>
              </a:graphicData>
            </a:graphic>
          </wp:inline>
        </w:drawing>
      </w:r>
    </w:p>
    <w:p w14:paraId="0E24FA48" w14:textId="77777777" w:rsidR="000B4F28" w:rsidRDefault="000B4F28" w:rsidP="000B4F28">
      <w:pPr>
        <w:pStyle w:val="ListParagraph"/>
        <w:tabs>
          <w:tab w:val="left" w:pos="6444"/>
        </w:tabs>
        <w:rPr>
          <w:rFonts w:cstheme="minorHAnsi"/>
          <w:b/>
          <w:bCs/>
          <w:sz w:val="24"/>
          <w:szCs w:val="24"/>
        </w:rPr>
      </w:pPr>
    </w:p>
    <w:p w14:paraId="051D799B" w14:textId="684730B8" w:rsidR="003560AB" w:rsidRPr="001154E3" w:rsidRDefault="00F27752" w:rsidP="00ED0F9E">
      <w:pPr>
        <w:pStyle w:val="ListParagraph"/>
        <w:numPr>
          <w:ilvl w:val="0"/>
          <w:numId w:val="13"/>
        </w:numPr>
        <w:tabs>
          <w:tab w:val="left" w:pos="6444"/>
        </w:tabs>
        <w:rPr>
          <w:rFonts w:cstheme="minorHAnsi"/>
          <w:b/>
          <w:bCs/>
          <w:sz w:val="24"/>
          <w:szCs w:val="24"/>
        </w:rPr>
      </w:pPr>
      <w:r w:rsidRPr="001154E3">
        <w:rPr>
          <w:rFonts w:cstheme="minorHAnsi"/>
          <w:b/>
          <w:bCs/>
          <w:sz w:val="24"/>
          <w:szCs w:val="24"/>
        </w:rPr>
        <w:t xml:space="preserve">Link to </w:t>
      </w:r>
      <w:r w:rsidR="00436662" w:rsidRPr="001154E3">
        <w:rPr>
          <w:rFonts w:cstheme="minorHAnsi"/>
          <w:b/>
          <w:bCs/>
          <w:sz w:val="24"/>
          <w:szCs w:val="24"/>
        </w:rPr>
        <w:t>SPP</w:t>
      </w:r>
      <w:r w:rsidRPr="001154E3">
        <w:rPr>
          <w:rFonts w:cstheme="minorHAnsi"/>
          <w:b/>
          <w:bCs/>
          <w:sz w:val="24"/>
          <w:szCs w:val="24"/>
        </w:rPr>
        <w:t>S</w:t>
      </w:r>
      <w:r w:rsidR="003560AB" w:rsidRPr="001154E3">
        <w:rPr>
          <w:rFonts w:cstheme="minorHAnsi"/>
          <w:b/>
          <w:bCs/>
          <w:sz w:val="24"/>
          <w:szCs w:val="24"/>
        </w:rPr>
        <w:t xml:space="preserve"> Padlet: </w:t>
      </w:r>
    </w:p>
    <w:p w14:paraId="56CEF118" w14:textId="696C31B9" w:rsidR="003560AB" w:rsidRPr="001154E3" w:rsidRDefault="00B57AD1" w:rsidP="003560AB">
      <w:pPr>
        <w:tabs>
          <w:tab w:val="left" w:pos="6444"/>
        </w:tabs>
        <w:rPr>
          <w:rFonts w:cstheme="minorHAnsi"/>
          <w:color w:val="BF4E14" w:themeColor="accent2" w:themeShade="BF"/>
          <w:sz w:val="24"/>
          <w:szCs w:val="24"/>
        </w:rPr>
      </w:pPr>
      <w:r w:rsidRPr="001154E3">
        <w:rPr>
          <w:sz w:val="24"/>
          <w:szCs w:val="24"/>
        </w:rPr>
        <w:t xml:space="preserve">                </w:t>
      </w:r>
      <w:hyperlink r:id="rId80" w:history="1">
        <w:r w:rsidRPr="001154E3">
          <w:rPr>
            <w:rStyle w:val="Hyperlink"/>
            <w:rFonts w:cstheme="minorHAnsi"/>
            <w:sz w:val="24"/>
            <w:szCs w:val="24"/>
            <w14:textFill>
              <w14:solidFill>
                <w14:srgbClr w14:val="0000FF">
                  <w14:lumMod w14:val="75000"/>
                </w14:srgbClr>
              </w14:solidFill>
            </w14:textFill>
          </w:rPr>
          <w:t>https://padlet.com/gayeerskine/resources-for-sppss-6ip20lenh9odtu15</w:t>
        </w:r>
      </w:hyperlink>
    </w:p>
    <w:p w14:paraId="5C0411FD" w14:textId="77777777" w:rsidR="003560AB" w:rsidRPr="001154E3" w:rsidRDefault="003560AB" w:rsidP="003560AB">
      <w:pPr>
        <w:tabs>
          <w:tab w:val="left" w:pos="6444"/>
        </w:tabs>
        <w:rPr>
          <w:rFonts w:cstheme="minorHAnsi"/>
          <w:color w:val="BF4E14" w:themeColor="accent2" w:themeShade="BF"/>
          <w:sz w:val="24"/>
          <w:szCs w:val="24"/>
        </w:rPr>
      </w:pPr>
    </w:p>
    <w:p w14:paraId="1A9BB9D2" w14:textId="77777777" w:rsidR="00517E4F" w:rsidRDefault="00517E4F" w:rsidP="00F27752">
      <w:pPr>
        <w:rPr>
          <w:rFonts w:cstheme="minorHAnsi"/>
          <w:b/>
          <w:bCs/>
          <w:sz w:val="24"/>
          <w:szCs w:val="24"/>
          <w:u w:val="single"/>
        </w:rPr>
      </w:pPr>
    </w:p>
    <w:p w14:paraId="233302CF" w14:textId="77F8B098" w:rsidR="003560AB" w:rsidRPr="001154E3" w:rsidRDefault="003560AB" w:rsidP="00F27752">
      <w:pPr>
        <w:rPr>
          <w:rFonts w:cstheme="minorHAnsi"/>
          <w:b/>
          <w:bCs/>
          <w:kern w:val="0"/>
          <w:sz w:val="24"/>
          <w:szCs w:val="24"/>
          <w:u w:val="single"/>
        </w:rPr>
      </w:pPr>
      <w:r w:rsidRPr="001154E3">
        <w:rPr>
          <w:rFonts w:cstheme="minorHAnsi"/>
          <w:b/>
          <w:bCs/>
          <w:sz w:val="24"/>
          <w:szCs w:val="24"/>
          <w:u w:val="single"/>
        </w:rPr>
        <w:t>To get information about and to sign up for SPPS Director’s listserv</w:t>
      </w:r>
      <w:r w:rsidRPr="001154E3">
        <w:rPr>
          <w:rFonts w:cstheme="minorHAnsi"/>
          <w:b/>
          <w:bCs/>
          <w:sz w:val="24"/>
          <w:szCs w:val="24"/>
        </w:rPr>
        <w:t>:</w:t>
      </w:r>
      <w:r w:rsidRPr="001154E3">
        <w:rPr>
          <w:rFonts w:cstheme="minorHAnsi"/>
          <w:sz w:val="24"/>
          <w:szCs w:val="24"/>
        </w:rPr>
        <w:t xml:space="preserve"> </w:t>
      </w:r>
      <w:hyperlink r:id="rId81" w:history="1">
        <w:r w:rsidRPr="001154E3">
          <w:rPr>
            <w:rStyle w:val="Hyperlink"/>
            <w:rFonts w:cstheme="minorHAnsi"/>
            <w:sz w:val="24"/>
            <w:szCs w:val="24"/>
          </w:rPr>
          <w:t>http://maillist.informe.org/mailman/listinfo/mesppsdir</w:t>
        </w:r>
      </w:hyperlink>
      <w:r w:rsidRPr="001154E3">
        <w:rPr>
          <w:rFonts w:cstheme="minorHAnsi"/>
          <w:sz w:val="24"/>
          <w:szCs w:val="24"/>
        </w:rPr>
        <w:t xml:space="preserve"> </w:t>
      </w:r>
    </w:p>
    <w:p w14:paraId="24FB03D7" w14:textId="77777777" w:rsidR="00517E4F" w:rsidRDefault="003560AB" w:rsidP="00517E4F">
      <w:pPr>
        <w:spacing w:line="240" w:lineRule="atLeast"/>
        <w:rPr>
          <w:rFonts w:ascii="Lato" w:eastAsia="Times New Roman" w:hAnsi="Lato"/>
          <w:color w:val="6E7680"/>
          <w:spacing w:val="2"/>
          <w:sz w:val="18"/>
          <w:szCs w:val="18"/>
        </w:rPr>
      </w:pPr>
      <w:r w:rsidRPr="001154E3">
        <w:rPr>
          <w:rFonts w:eastAsia="Times New Roman" w:cstheme="minorHAnsi"/>
          <w:b/>
          <w:sz w:val="24"/>
          <w:szCs w:val="24"/>
          <w:u w:val="single"/>
        </w:rPr>
        <w:t>ZOOM recording:</w:t>
      </w:r>
      <w:r w:rsidRPr="001154E3">
        <w:rPr>
          <w:rFonts w:cstheme="minorHAnsi"/>
          <w:noProof/>
          <w:sz w:val="24"/>
          <w:szCs w:val="24"/>
        </w:rPr>
        <w:t xml:space="preserve"> </w:t>
      </w:r>
      <w:hyperlink r:id="rId82" w:history="1">
        <w:r w:rsidR="00517E4F">
          <w:rPr>
            <w:rStyle w:val="Hyperlink"/>
            <w:rFonts w:ascii="Lato" w:eastAsia="Times New Roman" w:hAnsi="Lato"/>
            <w:color w:val="0E71EB"/>
            <w:spacing w:val="2"/>
            <w:sz w:val="18"/>
            <w:szCs w:val="18"/>
          </w:rPr>
          <w:t>https://mainestate.zoom.us/rec/share/voX9ozLHmeqinOC5I05d34SogtAbZbrCKiS5zsqWnivBPzqtDoNdWcMZ25Gde6kb.JXEiEo6LX_tJuSin</w:t>
        </w:r>
      </w:hyperlink>
      <w:r w:rsidR="00517E4F">
        <w:rPr>
          <w:rFonts w:ascii="Lato" w:eastAsia="Times New Roman" w:hAnsi="Lato"/>
          <w:color w:val="6E7680"/>
          <w:spacing w:val="2"/>
          <w:sz w:val="18"/>
          <w:szCs w:val="18"/>
        </w:rPr>
        <w:t xml:space="preserve"> </w:t>
      </w:r>
    </w:p>
    <w:p w14:paraId="43A3A6FD" w14:textId="4CCF0354" w:rsidR="003560AB" w:rsidRPr="001154E3" w:rsidRDefault="00517E4F" w:rsidP="00517E4F">
      <w:pPr>
        <w:spacing w:line="240" w:lineRule="atLeast"/>
        <w:rPr>
          <w:rFonts w:cstheme="minorHAnsi"/>
          <w:b/>
          <w:bCs/>
          <w:sz w:val="24"/>
          <w:szCs w:val="24"/>
        </w:rPr>
      </w:pPr>
      <w:r>
        <w:rPr>
          <w:rFonts w:ascii="Lato" w:eastAsia="Times New Roman" w:hAnsi="Lato"/>
          <w:color w:val="6E7680"/>
          <w:spacing w:val="2"/>
          <w:sz w:val="18"/>
          <w:szCs w:val="18"/>
        </w:rPr>
        <w:t>Passcode: *%^XP!?3</w:t>
      </w:r>
    </w:p>
    <w:p w14:paraId="784A109F" w14:textId="77777777" w:rsidR="003560AB" w:rsidRPr="001154E3" w:rsidRDefault="003560AB" w:rsidP="003560AB">
      <w:pPr>
        <w:tabs>
          <w:tab w:val="left" w:pos="6444"/>
        </w:tabs>
        <w:jc w:val="center"/>
        <w:rPr>
          <w:rFonts w:cstheme="minorHAnsi"/>
          <w:b/>
          <w:bCs/>
          <w:sz w:val="24"/>
          <w:szCs w:val="24"/>
        </w:rPr>
      </w:pPr>
    </w:p>
    <w:p w14:paraId="2996DF92" w14:textId="77777777" w:rsidR="00A72B66" w:rsidRPr="001154E3" w:rsidRDefault="00A72B66">
      <w:pPr>
        <w:rPr>
          <w:sz w:val="24"/>
          <w:szCs w:val="24"/>
        </w:rPr>
      </w:pPr>
    </w:p>
    <w:p w14:paraId="0621D936" w14:textId="77777777" w:rsidR="00A72B66" w:rsidRPr="001154E3" w:rsidRDefault="00A72B66">
      <w:pPr>
        <w:rPr>
          <w:color w:val="F2F2F2" w:themeColor="background1" w:themeShade="F2"/>
          <w:sz w:val="24"/>
          <w:szCs w:val="24"/>
        </w:rPr>
      </w:pPr>
    </w:p>
    <w:sectPr w:rsidR="00A72B66" w:rsidRPr="001154E3" w:rsidSect="00DD0BED">
      <w:headerReference w:type="default" r:id="rId83"/>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99D35D8" w14:textId="77777777" w:rsidR="00E679FB" w:rsidRDefault="00E679FB" w:rsidP="00DD0BED">
      <w:pPr>
        <w:spacing w:after="0" w:line="240" w:lineRule="auto"/>
      </w:pPr>
      <w:r>
        <w:separator/>
      </w:r>
    </w:p>
  </w:endnote>
  <w:endnote w:type="continuationSeparator" w:id="0">
    <w:p w14:paraId="506CB931" w14:textId="77777777" w:rsidR="00E679FB" w:rsidRDefault="00E679FB" w:rsidP="00DD0BED">
      <w:pPr>
        <w:spacing w:after="0" w:line="240" w:lineRule="auto"/>
      </w:pPr>
      <w:r>
        <w:continuationSeparator/>
      </w:r>
    </w:p>
  </w:endnote>
  <w:endnote w:type="continuationNotice" w:id="1">
    <w:p w14:paraId="632EE22D" w14:textId="77777777" w:rsidR="00E679FB" w:rsidRDefault="00E679F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altName w:val="Calibri"/>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panose1 w:val="00000000000000000000"/>
    <w:charset w:val="00"/>
    <w:family w:val="roman"/>
    <w:notTrueType/>
    <w:pitch w:val="default"/>
  </w:font>
  <w:font w:name="Yu Gothic Light">
    <w:altName w:val="游ゴシック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C6FC93" w14:textId="77777777" w:rsidR="00E679FB" w:rsidRDefault="00E679FB" w:rsidP="00DD0BED">
      <w:pPr>
        <w:spacing w:after="0" w:line="240" w:lineRule="auto"/>
      </w:pPr>
      <w:r>
        <w:separator/>
      </w:r>
    </w:p>
  </w:footnote>
  <w:footnote w:type="continuationSeparator" w:id="0">
    <w:p w14:paraId="0EFC0C55" w14:textId="77777777" w:rsidR="00E679FB" w:rsidRDefault="00E679FB" w:rsidP="00DD0BED">
      <w:pPr>
        <w:spacing w:after="0" w:line="240" w:lineRule="auto"/>
      </w:pPr>
      <w:r>
        <w:continuationSeparator/>
      </w:r>
    </w:p>
  </w:footnote>
  <w:footnote w:type="continuationNotice" w:id="1">
    <w:p w14:paraId="06F8CDE4" w14:textId="77777777" w:rsidR="00E679FB" w:rsidRDefault="00E679F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532C9D" w14:textId="772E47E9" w:rsidR="00DD0BED" w:rsidRDefault="00DD0BED" w:rsidP="00DD0BED">
    <w:pPr>
      <w:pStyle w:val="Header"/>
      <w:tabs>
        <w:tab w:val="clear" w:pos="4680"/>
        <w:tab w:val="clear" w:pos="9360"/>
        <w:tab w:val="left" w:pos="34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C569A1"/>
    <w:multiLevelType w:val="hybridMultilevel"/>
    <w:tmpl w:val="69488494"/>
    <w:lvl w:ilvl="0" w:tplc="940AD136">
      <w:start w:val="1"/>
      <w:numFmt w:val="lowerLetter"/>
      <w:lvlText w:val="%1."/>
      <w:lvlJc w:val="left"/>
      <w:pPr>
        <w:ind w:left="1440" w:hanging="360"/>
      </w:pPr>
      <w:rPr>
        <w:rFonts w:asciiTheme="minorHAnsi" w:eastAsiaTheme="minorHAnsi" w:hAnsiTheme="minorHAnsi" w:cstheme="minorBidi"/>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7E2544"/>
    <w:multiLevelType w:val="hybridMultilevel"/>
    <w:tmpl w:val="977CE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FB4A95"/>
    <w:multiLevelType w:val="hybridMultilevel"/>
    <w:tmpl w:val="F382776C"/>
    <w:lvl w:ilvl="0" w:tplc="A710ABDE">
      <w:start w:val="1"/>
      <w:numFmt w:val="decimal"/>
      <w:lvlText w:val="%1."/>
      <w:lvlJc w:val="left"/>
      <w:pPr>
        <w:ind w:left="720" w:hanging="360"/>
      </w:pPr>
      <w:rPr>
        <w:b/>
        <w:bCs w:val="0"/>
      </w:rPr>
    </w:lvl>
    <w:lvl w:ilvl="1" w:tplc="F5A8BA6C">
      <w:start w:val="1"/>
      <w:numFmt w:val="lowerLetter"/>
      <w:lvlText w:val="%2."/>
      <w:lvlJc w:val="left"/>
      <w:pPr>
        <w:ind w:left="1440" w:hanging="360"/>
      </w:pPr>
      <w:rPr>
        <w:b/>
        <w:bCs/>
      </w:rPr>
    </w:lvl>
    <w:lvl w:ilvl="2" w:tplc="B2863092">
      <w:start w:val="4"/>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2474DE"/>
    <w:multiLevelType w:val="hybridMultilevel"/>
    <w:tmpl w:val="741CE0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E844D0"/>
    <w:multiLevelType w:val="hybridMultilevel"/>
    <w:tmpl w:val="DE5C21C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99522AD"/>
    <w:multiLevelType w:val="multilevel"/>
    <w:tmpl w:val="F546117A"/>
    <w:lvl w:ilvl="0">
      <w:start w:val="1"/>
      <w:numFmt w:val="decimal"/>
      <w:pStyle w:val="ListNumber"/>
      <w:lvlText w:val="%1."/>
      <w:lvlJc w:val="left"/>
      <w:pPr>
        <w:ind w:left="360" w:hanging="360"/>
      </w:pPr>
      <w:rPr>
        <w:b/>
        <w:bCs w:val="0"/>
      </w:rPr>
    </w:lvl>
    <w:lvl w:ilvl="1">
      <w:start w:val="1"/>
      <w:numFmt w:val="bullet"/>
      <w:pStyle w:val="ListNumber2"/>
      <w:lvlText w:val=""/>
      <w:lvlJc w:val="left"/>
      <w:pPr>
        <w:ind w:left="720" w:hanging="360"/>
      </w:pPr>
      <w:rPr>
        <w:rFonts w:ascii="Symbol" w:hAnsi="Symbol"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9E224FD"/>
    <w:multiLevelType w:val="hybridMultilevel"/>
    <w:tmpl w:val="8316807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2E407BD5"/>
    <w:multiLevelType w:val="hybridMultilevel"/>
    <w:tmpl w:val="4260C4F6"/>
    <w:lvl w:ilvl="0" w:tplc="FE2EE066">
      <w:start w:val="1"/>
      <w:numFmt w:val="decimal"/>
      <w:lvlText w:val="%1."/>
      <w:lvlJc w:val="left"/>
      <w:pPr>
        <w:ind w:left="1080" w:hanging="360"/>
      </w:pPr>
      <w:rPr>
        <w:rFonts w:cstheme="minorBidi" w:hint="default"/>
        <w:b w:val="0"/>
        <w:color w:val="auto"/>
        <w:sz w:val="22"/>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8581B41"/>
    <w:multiLevelType w:val="hybridMultilevel"/>
    <w:tmpl w:val="DFD821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4AA277E8"/>
    <w:multiLevelType w:val="hybridMultilevel"/>
    <w:tmpl w:val="836C25C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CAD4384"/>
    <w:multiLevelType w:val="hybridMultilevel"/>
    <w:tmpl w:val="6584D17A"/>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521B2AA0"/>
    <w:multiLevelType w:val="multilevel"/>
    <w:tmpl w:val="CC6264EE"/>
    <w:lvl w:ilvl="0">
      <w:start w:val="1"/>
      <w:numFmt w:val="bullet"/>
      <w:lvlText w:val=""/>
      <w:lvlJc w:val="left"/>
      <w:pPr>
        <w:tabs>
          <w:tab w:val="num" w:pos="1800"/>
        </w:tabs>
        <w:ind w:left="1800" w:hanging="360"/>
      </w:pPr>
      <w:rPr>
        <w:rFonts w:ascii="Symbol" w:hAnsi="Symbol" w:hint="default"/>
        <w:sz w:val="20"/>
      </w:rPr>
    </w:lvl>
    <w:lvl w:ilvl="1">
      <w:start w:val="1"/>
      <w:numFmt w:val="bullet"/>
      <w:lvlText w:val="o"/>
      <w:lvlJc w:val="left"/>
      <w:pPr>
        <w:tabs>
          <w:tab w:val="num" w:pos="2520"/>
        </w:tabs>
        <w:ind w:left="2520" w:hanging="360"/>
      </w:pPr>
      <w:rPr>
        <w:rFonts w:ascii="Courier New" w:hAnsi="Courier New" w:cs="Times New Roman" w:hint="default"/>
        <w:sz w:val="20"/>
      </w:rPr>
    </w:lvl>
    <w:lvl w:ilvl="2">
      <w:start w:val="1"/>
      <w:numFmt w:val="bullet"/>
      <w:lvlText w:val=""/>
      <w:lvlJc w:val="left"/>
      <w:pPr>
        <w:tabs>
          <w:tab w:val="num" w:pos="3240"/>
        </w:tabs>
        <w:ind w:left="3240" w:hanging="360"/>
      </w:pPr>
      <w:rPr>
        <w:rFonts w:ascii="Wingdings" w:hAnsi="Wingdings" w:hint="default"/>
        <w:sz w:val="20"/>
      </w:rPr>
    </w:lvl>
    <w:lvl w:ilvl="3">
      <w:start w:val="1"/>
      <w:numFmt w:val="bullet"/>
      <w:lvlText w:val=""/>
      <w:lvlJc w:val="left"/>
      <w:pPr>
        <w:tabs>
          <w:tab w:val="num" w:pos="3960"/>
        </w:tabs>
        <w:ind w:left="3960" w:hanging="360"/>
      </w:pPr>
      <w:rPr>
        <w:rFonts w:ascii="Wingdings" w:hAnsi="Wingdings" w:hint="default"/>
        <w:sz w:val="20"/>
      </w:rPr>
    </w:lvl>
    <w:lvl w:ilvl="4">
      <w:start w:val="1"/>
      <w:numFmt w:val="bullet"/>
      <w:lvlText w:val=""/>
      <w:lvlJc w:val="left"/>
      <w:pPr>
        <w:tabs>
          <w:tab w:val="num" w:pos="4680"/>
        </w:tabs>
        <w:ind w:left="4680" w:hanging="360"/>
      </w:pPr>
      <w:rPr>
        <w:rFonts w:ascii="Wingdings" w:hAnsi="Wingdings" w:hint="default"/>
        <w:sz w:val="20"/>
      </w:rPr>
    </w:lvl>
    <w:lvl w:ilvl="5">
      <w:start w:val="1"/>
      <w:numFmt w:val="bullet"/>
      <w:lvlText w:val=""/>
      <w:lvlJc w:val="left"/>
      <w:pPr>
        <w:tabs>
          <w:tab w:val="num" w:pos="5400"/>
        </w:tabs>
        <w:ind w:left="5400" w:hanging="360"/>
      </w:pPr>
      <w:rPr>
        <w:rFonts w:ascii="Wingdings" w:hAnsi="Wingdings" w:hint="default"/>
        <w:sz w:val="20"/>
      </w:rPr>
    </w:lvl>
    <w:lvl w:ilvl="6">
      <w:start w:val="1"/>
      <w:numFmt w:val="bullet"/>
      <w:lvlText w:val=""/>
      <w:lvlJc w:val="left"/>
      <w:pPr>
        <w:tabs>
          <w:tab w:val="num" w:pos="6120"/>
        </w:tabs>
        <w:ind w:left="6120" w:hanging="360"/>
      </w:pPr>
      <w:rPr>
        <w:rFonts w:ascii="Wingdings" w:hAnsi="Wingdings" w:hint="default"/>
        <w:sz w:val="20"/>
      </w:rPr>
    </w:lvl>
    <w:lvl w:ilvl="7">
      <w:start w:val="1"/>
      <w:numFmt w:val="bullet"/>
      <w:lvlText w:val=""/>
      <w:lvlJc w:val="left"/>
      <w:pPr>
        <w:tabs>
          <w:tab w:val="num" w:pos="6840"/>
        </w:tabs>
        <w:ind w:left="6840" w:hanging="360"/>
      </w:pPr>
      <w:rPr>
        <w:rFonts w:ascii="Wingdings" w:hAnsi="Wingdings" w:hint="default"/>
        <w:sz w:val="20"/>
      </w:rPr>
    </w:lvl>
    <w:lvl w:ilvl="8">
      <w:start w:val="1"/>
      <w:numFmt w:val="bullet"/>
      <w:lvlText w:val=""/>
      <w:lvlJc w:val="left"/>
      <w:pPr>
        <w:tabs>
          <w:tab w:val="num" w:pos="7560"/>
        </w:tabs>
        <w:ind w:left="7560" w:hanging="360"/>
      </w:pPr>
      <w:rPr>
        <w:rFonts w:ascii="Wingdings" w:hAnsi="Wingdings" w:hint="default"/>
        <w:sz w:val="20"/>
      </w:rPr>
    </w:lvl>
  </w:abstractNum>
  <w:abstractNum w:abstractNumId="12" w15:restartNumberingAfterBreak="0">
    <w:nsid w:val="59112888"/>
    <w:multiLevelType w:val="hybridMultilevel"/>
    <w:tmpl w:val="37A876D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EDF4AB7"/>
    <w:multiLevelType w:val="hybridMultilevel"/>
    <w:tmpl w:val="CD5E1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984319B"/>
    <w:multiLevelType w:val="hybridMultilevel"/>
    <w:tmpl w:val="F2321B66"/>
    <w:lvl w:ilvl="0" w:tplc="57443C9C">
      <w:start w:val="1"/>
      <w:numFmt w:val="lowerLetter"/>
      <w:lvlText w:val="%1."/>
      <w:lvlJc w:val="left"/>
      <w:pPr>
        <w:ind w:left="1170" w:hanging="360"/>
      </w:pPr>
      <w:rPr>
        <w:rFonts w:asciiTheme="minorHAnsi" w:eastAsiaTheme="minorHAnsi" w:hAnsiTheme="minorHAnsi" w:cstheme="minorBidi"/>
        <w:b/>
        <w:bCs/>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15:restartNumberingAfterBreak="0">
    <w:nsid w:val="754D4CB3"/>
    <w:multiLevelType w:val="hybridMultilevel"/>
    <w:tmpl w:val="7E8A0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6D0559A"/>
    <w:multiLevelType w:val="hybridMultilevel"/>
    <w:tmpl w:val="6498B82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A2107F2"/>
    <w:multiLevelType w:val="hybridMultilevel"/>
    <w:tmpl w:val="D9A410C0"/>
    <w:lvl w:ilvl="0" w:tplc="F5A8BA6C">
      <w:start w:val="1"/>
      <w:numFmt w:val="lowerLetter"/>
      <w:lvlText w:val="%1."/>
      <w:lvlJc w:val="left"/>
      <w:pPr>
        <w:ind w:left="2160" w:hanging="360"/>
      </w:pPr>
      <w:rPr>
        <w:b/>
        <w:bCs/>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16cid:durableId="43146382">
    <w:abstractNumId w:val="0"/>
  </w:num>
  <w:num w:numId="2" w16cid:durableId="1586457105">
    <w:abstractNumId w:val="13"/>
  </w:num>
  <w:num w:numId="3" w16cid:durableId="837885354">
    <w:abstractNumId w:val="5"/>
  </w:num>
  <w:num w:numId="4" w16cid:durableId="542865029">
    <w:abstractNumId w:val="6"/>
  </w:num>
  <w:num w:numId="5" w16cid:durableId="1840845045">
    <w:abstractNumId w:val="10"/>
  </w:num>
  <w:num w:numId="6" w16cid:durableId="1066148058">
    <w:abstractNumId w:val="15"/>
  </w:num>
  <w:num w:numId="7" w16cid:durableId="772476874">
    <w:abstractNumId w:val="12"/>
  </w:num>
  <w:num w:numId="8" w16cid:durableId="1796631088">
    <w:abstractNumId w:val="1"/>
  </w:num>
  <w:num w:numId="9" w16cid:durableId="867909939">
    <w:abstractNumId w:val="3"/>
  </w:num>
  <w:num w:numId="10" w16cid:durableId="598682264">
    <w:abstractNumId w:val="8"/>
  </w:num>
  <w:num w:numId="11" w16cid:durableId="1646740083">
    <w:abstractNumId w:val="11"/>
  </w:num>
  <w:num w:numId="12" w16cid:durableId="1259213827">
    <w:abstractNumId w:val="14"/>
  </w:num>
  <w:num w:numId="13" w16cid:durableId="1291016992">
    <w:abstractNumId w:val="2"/>
  </w:num>
  <w:num w:numId="14" w16cid:durableId="864632221">
    <w:abstractNumId w:val="16"/>
  </w:num>
  <w:num w:numId="15" w16cid:durableId="1006245832">
    <w:abstractNumId w:val="7"/>
  </w:num>
  <w:num w:numId="16" w16cid:durableId="2124298973">
    <w:abstractNumId w:val="17"/>
  </w:num>
  <w:num w:numId="17" w16cid:durableId="46683418">
    <w:abstractNumId w:val="4"/>
  </w:num>
  <w:num w:numId="18" w16cid:durableId="6784753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forms" w:enforcement="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0BED"/>
    <w:rsid w:val="00000C18"/>
    <w:rsid w:val="00002243"/>
    <w:rsid w:val="000117D0"/>
    <w:rsid w:val="000166BC"/>
    <w:rsid w:val="0002579E"/>
    <w:rsid w:val="00025822"/>
    <w:rsid w:val="00026337"/>
    <w:rsid w:val="0002696B"/>
    <w:rsid w:val="00032917"/>
    <w:rsid w:val="00034332"/>
    <w:rsid w:val="00037C21"/>
    <w:rsid w:val="000434CB"/>
    <w:rsid w:val="00045197"/>
    <w:rsid w:val="0006226C"/>
    <w:rsid w:val="000667A5"/>
    <w:rsid w:val="00066A1A"/>
    <w:rsid w:val="00070A61"/>
    <w:rsid w:val="00073E83"/>
    <w:rsid w:val="00083DCB"/>
    <w:rsid w:val="0008715C"/>
    <w:rsid w:val="000974CC"/>
    <w:rsid w:val="000A01ED"/>
    <w:rsid w:val="000A2DF8"/>
    <w:rsid w:val="000A4041"/>
    <w:rsid w:val="000A706B"/>
    <w:rsid w:val="000B02B3"/>
    <w:rsid w:val="000B4F28"/>
    <w:rsid w:val="000C3F74"/>
    <w:rsid w:val="000C6F76"/>
    <w:rsid w:val="000D0D8C"/>
    <w:rsid w:val="000D0E95"/>
    <w:rsid w:val="000E2066"/>
    <w:rsid w:val="000E280E"/>
    <w:rsid w:val="000E3A1F"/>
    <w:rsid w:val="000F0936"/>
    <w:rsid w:val="000F2AFB"/>
    <w:rsid w:val="00100126"/>
    <w:rsid w:val="001025AB"/>
    <w:rsid w:val="001154E3"/>
    <w:rsid w:val="00121838"/>
    <w:rsid w:val="00121F76"/>
    <w:rsid w:val="0013639C"/>
    <w:rsid w:val="00146D1F"/>
    <w:rsid w:val="00150D48"/>
    <w:rsid w:val="00152951"/>
    <w:rsid w:val="0015304F"/>
    <w:rsid w:val="001538B4"/>
    <w:rsid w:val="0015662F"/>
    <w:rsid w:val="001566BB"/>
    <w:rsid w:val="00161AD4"/>
    <w:rsid w:val="00162A94"/>
    <w:rsid w:val="00163A6B"/>
    <w:rsid w:val="00164512"/>
    <w:rsid w:val="00173E2D"/>
    <w:rsid w:val="00175FDB"/>
    <w:rsid w:val="00185DB9"/>
    <w:rsid w:val="00193D93"/>
    <w:rsid w:val="001B2F39"/>
    <w:rsid w:val="001C0A33"/>
    <w:rsid w:val="001C334A"/>
    <w:rsid w:val="001C3589"/>
    <w:rsid w:val="001C3CC2"/>
    <w:rsid w:val="001C7D32"/>
    <w:rsid w:val="001D1646"/>
    <w:rsid w:val="001D51BF"/>
    <w:rsid w:val="001E21A5"/>
    <w:rsid w:val="001E5CD5"/>
    <w:rsid w:val="001E6052"/>
    <w:rsid w:val="001E672B"/>
    <w:rsid w:val="001E78BD"/>
    <w:rsid w:val="001F4ADE"/>
    <w:rsid w:val="00202707"/>
    <w:rsid w:val="00205A14"/>
    <w:rsid w:val="00213BAE"/>
    <w:rsid w:val="002266E5"/>
    <w:rsid w:val="00226963"/>
    <w:rsid w:val="00226A03"/>
    <w:rsid w:val="00226D2A"/>
    <w:rsid w:val="0022762F"/>
    <w:rsid w:val="00242005"/>
    <w:rsid w:val="00242E36"/>
    <w:rsid w:val="00244B84"/>
    <w:rsid w:val="00245907"/>
    <w:rsid w:val="00253270"/>
    <w:rsid w:val="00255FAE"/>
    <w:rsid w:val="002564DD"/>
    <w:rsid w:val="00256CA7"/>
    <w:rsid w:val="00260076"/>
    <w:rsid w:val="002700B8"/>
    <w:rsid w:val="00285328"/>
    <w:rsid w:val="0029358B"/>
    <w:rsid w:val="002A1B56"/>
    <w:rsid w:val="002A6C38"/>
    <w:rsid w:val="002A7A15"/>
    <w:rsid w:val="002C4AB1"/>
    <w:rsid w:val="002C7462"/>
    <w:rsid w:val="002D0CFB"/>
    <w:rsid w:val="002D4C14"/>
    <w:rsid w:val="002D4F49"/>
    <w:rsid w:val="002D7467"/>
    <w:rsid w:val="002E3088"/>
    <w:rsid w:val="002E78C0"/>
    <w:rsid w:val="002F3351"/>
    <w:rsid w:val="002F7AFE"/>
    <w:rsid w:val="00301237"/>
    <w:rsid w:val="003047E6"/>
    <w:rsid w:val="00304C1D"/>
    <w:rsid w:val="00305B54"/>
    <w:rsid w:val="0031269E"/>
    <w:rsid w:val="00316ABF"/>
    <w:rsid w:val="003223BA"/>
    <w:rsid w:val="00323975"/>
    <w:rsid w:val="0033500D"/>
    <w:rsid w:val="0034107F"/>
    <w:rsid w:val="00342395"/>
    <w:rsid w:val="0034720B"/>
    <w:rsid w:val="00347F96"/>
    <w:rsid w:val="00351BA9"/>
    <w:rsid w:val="003560AB"/>
    <w:rsid w:val="0035652C"/>
    <w:rsid w:val="003576EF"/>
    <w:rsid w:val="0036150A"/>
    <w:rsid w:val="003732CE"/>
    <w:rsid w:val="00376718"/>
    <w:rsid w:val="003773DA"/>
    <w:rsid w:val="00381F6C"/>
    <w:rsid w:val="00384D58"/>
    <w:rsid w:val="00393136"/>
    <w:rsid w:val="00394F5C"/>
    <w:rsid w:val="003A3453"/>
    <w:rsid w:val="003A5867"/>
    <w:rsid w:val="003C1600"/>
    <w:rsid w:val="003D12AD"/>
    <w:rsid w:val="00405B6B"/>
    <w:rsid w:val="00413F62"/>
    <w:rsid w:val="00422BEE"/>
    <w:rsid w:val="00436662"/>
    <w:rsid w:val="00440357"/>
    <w:rsid w:val="004413C1"/>
    <w:rsid w:val="004437B3"/>
    <w:rsid w:val="0045186E"/>
    <w:rsid w:val="00454832"/>
    <w:rsid w:val="00457286"/>
    <w:rsid w:val="0046386E"/>
    <w:rsid w:val="00474FA9"/>
    <w:rsid w:val="00477D56"/>
    <w:rsid w:val="00477DDF"/>
    <w:rsid w:val="00485CBB"/>
    <w:rsid w:val="0048763F"/>
    <w:rsid w:val="004914C4"/>
    <w:rsid w:val="00492A1D"/>
    <w:rsid w:val="004A29A9"/>
    <w:rsid w:val="004A563F"/>
    <w:rsid w:val="004A7645"/>
    <w:rsid w:val="004B292C"/>
    <w:rsid w:val="004B51DF"/>
    <w:rsid w:val="004C53CA"/>
    <w:rsid w:val="004D79B0"/>
    <w:rsid w:val="004F24F2"/>
    <w:rsid w:val="004F61E0"/>
    <w:rsid w:val="00504B04"/>
    <w:rsid w:val="005053FF"/>
    <w:rsid w:val="005064B5"/>
    <w:rsid w:val="00512ECE"/>
    <w:rsid w:val="00514540"/>
    <w:rsid w:val="00517E4F"/>
    <w:rsid w:val="005207E5"/>
    <w:rsid w:val="00532DE3"/>
    <w:rsid w:val="00535C67"/>
    <w:rsid w:val="00541218"/>
    <w:rsid w:val="0055394E"/>
    <w:rsid w:val="0056318A"/>
    <w:rsid w:val="00564786"/>
    <w:rsid w:val="0056570C"/>
    <w:rsid w:val="00565BAF"/>
    <w:rsid w:val="005722F1"/>
    <w:rsid w:val="00573077"/>
    <w:rsid w:val="00583A28"/>
    <w:rsid w:val="00591BAC"/>
    <w:rsid w:val="005A053C"/>
    <w:rsid w:val="005A3BDB"/>
    <w:rsid w:val="005A6608"/>
    <w:rsid w:val="005B459A"/>
    <w:rsid w:val="005B47AE"/>
    <w:rsid w:val="005D052C"/>
    <w:rsid w:val="005E5986"/>
    <w:rsid w:val="00601279"/>
    <w:rsid w:val="00602622"/>
    <w:rsid w:val="00612B01"/>
    <w:rsid w:val="006204B3"/>
    <w:rsid w:val="00625B4C"/>
    <w:rsid w:val="006305D3"/>
    <w:rsid w:val="00633D80"/>
    <w:rsid w:val="00641F53"/>
    <w:rsid w:val="00644DE6"/>
    <w:rsid w:val="00651C97"/>
    <w:rsid w:val="00655AEB"/>
    <w:rsid w:val="00657E2C"/>
    <w:rsid w:val="00662FEE"/>
    <w:rsid w:val="0067296B"/>
    <w:rsid w:val="00674DBE"/>
    <w:rsid w:val="00674E35"/>
    <w:rsid w:val="00676787"/>
    <w:rsid w:val="00682EF0"/>
    <w:rsid w:val="00683393"/>
    <w:rsid w:val="006840A9"/>
    <w:rsid w:val="00692149"/>
    <w:rsid w:val="006A1A84"/>
    <w:rsid w:val="006A5223"/>
    <w:rsid w:val="006A720C"/>
    <w:rsid w:val="006B3204"/>
    <w:rsid w:val="006B5F84"/>
    <w:rsid w:val="006C02BB"/>
    <w:rsid w:val="006C1935"/>
    <w:rsid w:val="006C3ABB"/>
    <w:rsid w:val="006D5E3F"/>
    <w:rsid w:val="006D6BC3"/>
    <w:rsid w:val="006E2B60"/>
    <w:rsid w:val="006E5255"/>
    <w:rsid w:val="006F011D"/>
    <w:rsid w:val="006F0728"/>
    <w:rsid w:val="00734924"/>
    <w:rsid w:val="00740BD0"/>
    <w:rsid w:val="00741B55"/>
    <w:rsid w:val="007451AC"/>
    <w:rsid w:val="00750584"/>
    <w:rsid w:val="00757C38"/>
    <w:rsid w:val="00761DDC"/>
    <w:rsid w:val="00761E97"/>
    <w:rsid w:val="00764E43"/>
    <w:rsid w:val="00767D63"/>
    <w:rsid w:val="00773EAC"/>
    <w:rsid w:val="00777385"/>
    <w:rsid w:val="00781D88"/>
    <w:rsid w:val="00787E39"/>
    <w:rsid w:val="007936C8"/>
    <w:rsid w:val="007A22A8"/>
    <w:rsid w:val="007C143B"/>
    <w:rsid w:val="007C3AD4"/>
    <w:rsid w:val="007D4A1F"/>
    <w:rsid w:val="007E0485"/>
    <w:rsid w:val="007E0FC7"/>
    <w:rsid w:val="007E7851"/>
    <w:rsid w:val="007E7DC1"/>
    <w:rsid w:val="007F4453"/>
    <w:rsid w:val="008016DB"/>
    <w:rsid w:val="00803BCC"/>
    <w:rsid w:val="00806969"/>
    <w:rsid w:val="00821098"/>
    <w:rsid w:val="008222AB"/>
    <w:rsid w:val="00833FE4"/>
    <w:rsid w:val="008366CB"/>
    <w:rsid w:val="0084001C"/>
    <w:rsid w:val="00842F79"/>
    <w:rsid w:val="008566E4"/>
    <w:rsid w:val="0086180F"/>
    <w:rsid w:val="00862DBF"/>
    <w:rsid w:val="00864D9E"/>
    <w:rsid w:val="00865D7D"/>
    <w:rsid w:val="008700AE"/>
    <w:rsid w:val="00881DAA"/>
    <w:rsid w:val="00882AC4"/>
    <w:rsid w:val="00885674"/>
    <w:rsid w:val="00891C94"/>
    <w:rsid w:val="00891D94"/>
    <w:rsid w:val="00896A0B"/>
    <w:rsid w:val="008970B5"/>
    <w:rsid w:val="008A3F06"/>
    <w:rsid w:val="008B2CF1"/>
    <w:rsid w:val="008B41D1"/>
    <w:rsid w:val="008B5D17"/>
    <w:rsid w:val="008C060A"/>
    <w:rsid w:val="008C136B"/>
    <w:rsid w:val="008D4EB8"/>
    <w:rsid w:val="008D6048"/>
    <w:rsid w:val="008F326C"/>
    <w:rsid w:val="008F7550"/>
    <w:rsid w:val="009035E4"/>
    <w:rsid w:val="0092108B"/>
    <w:rsid w:val="00923B4E"/>
    <w:rsid w:val="00924290"/>
    <w:rsid w:val="009254BF"/>
    <w:rsid w:val="00927818"/>
    <w:rsid w:val="009304B9"/>
    <w:rsid w:val="00930CA7"/>
    <w:rsid w:val="009312F7"/>
    <w:rsid w:val="00931E9B"/>
    <w:rsid w:val="009328E6"/>
    <w:rsid w:val="00932D33"/>
    <w:rsid w:val="00951246"/>
    <w:rsid w:val="009541A6"/>
    <w:rsid w:val="00954DA1"/>
    <w:rsid w:val="00954EDA"/>
    <w:rsid w:val="00961A23"/>
    <w:rsid w:val="00967493"/>
    <w:rsid w:val="00967F45"/>
    <w:rsid w:val="00980345"/>
    <w:rsid w:val="00986919"/>
    <w:rsid w:val="00986A4F"/>
    <w:rsid w:val="00990372"/>
    <w:rsid w:val="00996087"/>
    <w:rsid w:val="009A0543"/>
    <w:rsid w:val="009A6B33"/>
    <w:rsid w:val="009A7890"/>
    <w:rsid w:val="009B792E"/>
    <w:rsid w:val="009C7B9C"/>
    <w:rsid w:val="009D6362"/>
    <w:rsid w:val="009D7936"/>
    <w:rsid w:val="009E4009"/>
    <w:rsid w:val="009E4EB5"/>
    <w:rsid w:val="009E6464"/>
    <w:rsid w:val="009E6D31"/>
    <w:rsid w:val="009F2619"/>
    <w:rsid w:val="009F4697"/>
    <w:rsid w:val="009F46B3"/>
    <w:rsid w:val="009F514C"/>
    <w:rsid w:val="009F75D2"/>
    <w:rsid w:val="00A0119C"/>
    <w:rsid w:val="00A02425"/>
    <w:rsid w:val="00A05BBB"/>
    <w:rsid w:val="00A104F0"/>
    <w:rsid w:val="00A14C5D"/>
    <w:rsid w:val="00A14D74"/>
    <w:rsid w:val="00A1717B"/>
    <w:rsid w:val="00A232A5"/>
    <w:rsid w:val="00A24EF7"/>
    <w:rsid w:val="00A32E60"/>
    <w:rsid w:val="00A33D3D"/>
    <w:rsid w:val="00A42D84"/>
    <w:rsid w:val="00A5007F"/>
    <w:rsid w:val="00A50408"/>
    <w:rsid w:val="00A607D4"/>
    <w:rsid w:val="00A61AD9"/>
    <w:rsid w:val="00A6617E"/>
    <w:rsid w:val="00A667CE"/>
    <w:rsid w:val="00A72B66"/>
    <w:rsid w:val="00A77844"/>
    <w:rsid w:val="00A87676"/>
    <w:rsid w:val="00A87854"/>
    <w:rsid w:val="00AA208E"/>
    <w:rsid w:val="00AA579F"/>
    <w:rsid w:val="00AB2804"/>
    <w:rsid w:val="00AB3025"/>
    <w:rsid w:val="00AB4CF3"/>
    <w:rsid w:val="00AC6E07"/>
    <w:rsid w:val="00AD2900"/>
    <w:rsid w:val="00AD3926"/>
    <w:rsid w:val="00AD400F"/>
    <w:rsid w:val="00AE5124"/>
    <w:rsid w:val="00AE6C31"/>
    <w:rsid w:val="00AF4BA2"/>
    <w:rsid w:val="00AF52AF"/>
    <w:rsid w:val="00AF5E79"/>
    <w:rsid w:val="00B01C49"/>
    <w:rsid w:val="00B13148"/>
    <w:rsid w:val="00B30813"/>
    <w:rsid w:val="00B43534"/>
    <w:rsid w:val="00B50107"/>
    <w:rsid w:val="00B506D2"/>
    <w:rsid w:val="00B53A71"/>
    <w:rsid w:val="00B57AD1"/>
    <w:rsid w:val="00B60AE8"/>
    <w:rsid w:val="00B642D2"/>
    <w:rsid w:val="00B7497D"/>
    <w:rsid w:val="00B74D33"/>
    <w:rsid w:val="00B80595"/>
    <w:rsid w:val="00B826C8"/>
    <w:rsid w:val="00B85695"/>
    <w:rsid w:val="00B863F3"/>
    <w:rsid w:val="00B9292D"/>
    <w:rsid w:val="00BA1173"/>
    <w:rsid w:val="00BA2067"/>
    <w:rsid w:val="00BA5BBC"/>
    <w:rsid w:val="00BA6243"/>
    <w:rsid w:val="00BA7D1C"/>
    <w:rsid w:val="00BB02E7"/>
    <w:rsid w:val="00BB0B1F"/>
    <w:rsid w:val="00BB57AE"/>
    <w:rsid w:val="00BC59AB"/>
    <w:rsid w:val="00BD7C13"/>
    <w:rsid w:val="00BE59AA"/>
    <w:rsid w:val="00BE7D1B"/>
    <w:rsid w:val="00BF390A"/>
    <w:rsid w:val="00BF4C46"/>
    <w:rsid w:val="00BF767E"/>
    <w:rsid w:val="00C22434"/>
    <w:rsid w:val="00C26A9D"/>
    <w:rsid w:val="00C315E5"/>
    <w:rsid w:val="00C3183E"/>
    <w:rsid w:val="00C45243"/>
    <w:rsid w:val="00C45650"/>
    <w:rsid w:val="00C57777"/>
    <w:rsid w:val="00C60742"/>
    <w:rsid w:val="00C60974"/>
    <w:rsid w:val="00C617DD"/>
    <w:rsid w:val="00C6512B"/>
    <w:rsid w:val="00C66BF4"/>
    <w:rsid w:val="00C71823"/>
    <w:rsid w:val="00C80EA7"/>
    <w:rsid w:val="00C82653"/>
    <w:rsid w:val="00C92BC6"/>
    <w:rsid w:val="00CA1CEA"/>
    <w:rsid w:val="00CA49FA"/>
    <w:rsid w:val="00CA7D6C"/>
    <w:rsid w:val="00CB45B2"/>
    <w:rsid w:val="00CB793A"/>
    <w:rsid w:val="00CC054C"/>
    <w:rsid w:val="00CC5E8F"/>
    <w:rsid w:val="00CD24AB"/>
    <w:rsid w:val="00CD3156"/>
    <w:rsid w:val="00CD7220"/>
    <w:rsid w:val="00CE0D22"/>
    <w:rsid w:val="00CE7FD5"/>
    <w:rsid w:val="00CF0326"/>
    <w:rsid w:val="00CF1894"/>
    <w:rsid w:val="00CF3A19"/>
    <w:rsid w:val="00CF7A8D"/>
    <w:rsid w:val="00D1001D"/>
    <w:rsid w:val="00D23656"/>
    <w:rsid w:val="00D24748"/>
    <w:rsid w:val="00D27F80"/>
    <w:rsid w:val="00D42ECB"/>
    <w:rsid w:val="00D4676B"/>
    <w:rsid w:val="00D56404"/>
    <w:rsid w:val="00D56EE3"/>
    <w:rsid w:val="00D75D4D"/>
    <w:rsid w:val="00D870CD"/>
    <w:rsid w:val="00D87FAF"/>
    <w:rsid w:val="00DA05F4"/>
    <w:rsid w:val="00DA5841"/>
    <w:rsid w:val="00DB3B1A"/>
    <w:rsid w:val="00DB47CF"/>
    <w:rsid w:val="00DB77B2"/>
    <w:rsid w:val="00DD0BED"/>
    <w:rsid w:val="00DD49E5"/>
    <w:rsid w:val="00DD544B"/>
    <w:rsid w:val="00DE0315"/>
    <w:rsid w:val="00DF1B36"/>
    <w:rsid w:val="00DF2C9C"/>
    <w:rsid w:val="00E042E1"/>
    <w:rsid w:val="00E13507"/>
    <w:rsid w:val="00E14472"/>
    <w:rsid w:val="00E277F3"/>
    <w:rsid w:val="00E30D94"/>
    <w:rsid w:val="00E47A9E"/>
    <w:rsid w:val="00E47C74"/>
    <w:rsid w:val="00E54F96"/>
    <w:rsid w:val="00E679FB"/>
    <w:rsid w:val="00E72CCB"/>
    <w:rsid w:val="00E73D33"/>
    <w:rsid w:val="00E80BE0"/>
    <w:rsid w:val="00EA1A7A"/>
    <w:rsid w:val="00EA225C"/>
    <w:rsid w:val="00EA2A25"/>
    <w:rsid w:val="00EB680D"/>
    <w:rsid w:val="00EC0B0C"/>
    <w:rsid w:val="00EC1082"/>
    <w:rsid w:val="00EC1D59"/>
    <w:rsid w:val="00ED0F9E"/>
    <w:rsid w:val="00ED254B"/>
    <w:rsid w:val="00EE5633"/>
    <w:rsid w:val="00EE7537"/>
    <w:rsid w:val="00EF7DCE"/>
    <w:rsid w:val="00F12497"/>
    <w:rsid w:val="00F12C60"/>
    <w:rsid w:val="00F16FF3"/>
    <w:rsid w:val="00F21865"/>
    <w:rsid w:val="00F218BD"/>
    <w:rsid w:val="00F22785"/>
    <w:rsid w:val="00F251B8"/>
    <w:rsid w:val="00F27752"/>
    <w:rsid w:val="00F32AE8"/>
    <w:rsid w:val="00F3418D"/>
    <w:rsid w:val="00F34410"/>
    <w:rsid w:val="00F369D1"/>
    <w:rsid w:val="00F40E10"/>
    <w:rsid w:val="00F479BC"/>
    <w:rsid w:val="00F606C5"/>
    <w:rsid w:val="00F65618"/>
    <w:rsid w:val="00F672A9"/>
    <w:rsid w:val="00F7096E"/>
    <w:rsid w:val="00F73F30"/>
    <w:rsid w:val="00F810D7"/>
    <w:rsid w:val="00F84F4B"/>
    <w:rsid w:val="00F97EC0"/>
    <w:rsid w:val="00FA4D44"/>
    <w:rsid w:val="00FA4EFB"/>
    <w:rsid w:val="00FA6EBD"/>
    <w:rsid w:val="00FB0139"/>
    <w:rsid w:val="00FB6020"/>
    <w:rsid w:val="00FB705A"/>
    <w:rsid w:val="00FC1E38"/>
    <w:rsid w:val="00FC7759"/>
    <w:rsid w:val="00FD2AB3"/>
    <w:rsid w:val="00FE03D7"/>
    <w:rsid w:val="00FE3E8E"/>
    <w:rsid w:val="00FF42E7"/>
    <w:rsid w:val="00FF6D36"/>
    <w:rsid w:val="0311D9AD"/>
    <w:rsid w:val="169DEE1E"/>
    <w:rsid w:val="1AA7800A"/>
    <w:rsid w:val="3B618F8C"/>
    <w:rsid w:val="3DDAEFB1"/>
    <w:rsid w:val="5EFF4CDD"/>
    <w:rsid w:val="70AC67C1"/>
    <w:rsid w:val="715949B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072DE1"/>
  <w15:chartTrackingRefBased/>
  <w15:docId w15:val="{FC41416B-F028-4C61-A9D5-D14E7CBEDC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3"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0B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DD0B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DD0BE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DD0B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D0B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D0B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0B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0B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0B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D0BE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DD0BE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DD0BE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DD0BE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D0BE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D0BE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0BE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0BE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0BED"/>
    <w:rPr>
      <w:rFonts w:eastAsiaTheme="majorEastAsia" w:cstheme="majorBidi"/>
      <w:color w:val="272727" w:themeColor="text1" w:themeTint="D8"/>
    </w:rPr>
  </w:style>
  <w:style w:type="paragraph" w:styleId="Title">
    <w:name w:val="Title"/>
    <w:basedOn w:val="Normal"/>
    <w:next w:val="Normal"/>
    <w:link w:val="TitleChar"/>
    <w:uiPriority w:val="10"/>
    <w:qFormat/>
    <w:rsid w:val="00DD0B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0BE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0BE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0BE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0BED"/>
    <w:pPr>
      <w:spacing w:before="160"/>
      <w:jc w:val="center"/>
    </w:pPr>
    <w:rPr>
      <w:i/>
      <w:iCs/>
      <w:color w:val="404040" w:themeColor="text1" w:themeTint="BF"/>
    </w:rPr>
  </w:style>
  <w:style w:type="character" w:customStyle="1" w:styleId="QuoteChar">
    <w:name w:val="Quote Char"/>
    <w:basedOn w:val="DefaultParagraphFont"/>
    <w:link w:val="Quote"/>
    <w:uiPriority w:val="29"/>
    <w:rsid w:val="00DD0BED"/>
    <w:rPr>
      <w:i/>
      <w:iCs/>
      <w:color w:val="404040" w:themeColor="text1" w:themeTint="BF"/>
    </w:rPr>
  </w:style>
  <w:style w:type="paragraph" w:styleId="ListParagraph">
    <w:name w:val="List Paragraph"/>
    <w:basedOn w:val="Normal"/>
    <w:uiPriority w:val="34"/>
    <w:qFormat/>
    <w:rsid w:val="00DD0BED"/>
    <w:pPr>
      <w:ind w:left="720"/>
      <w:contextualSpacing/>
    </w:pPr>
  </w:style>
  <w:style w:type="character" w:styleId="IntenseEmphasis">
    <w:name w:val="Intense Emphasis"/>
    <w:basedOn w:val="DefaultParagraphFont"/>
    <w:uiPriority w:val="21"/>
    <w:qFormat/>
    <w:rsid w:val="00DD0BED"/>
    <w:rPr>
      <w:i/>
      <w:iCs/>
      <w:color w:val="0F4761" w:themeColor="accent1" w:themeShade="BF"/>
    </w:rPr>
  </w:style>
  <w:style w:type="paragraph" w:styleId="IntenseQuote">
    <w:name w:val="Intense Quote"/>
    <w:basedOn w:val="Normal"/>
    <w:next w:val="Normal"/>
    <w:link w:val="IntenseQuoteChar"/>
    <w:uiPriority w:val="30"/>
    <w:qFormat/>
    <w:rsid w:val="00DD0B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D0BED"/>
    <w:rPr>
      <w:i/>
      <w:iCs/>
      <w:color w:val="0F4761" w:themeColor="accent1" w:themeShade="BF"/>
    </w:rPr>
  </w:style>
  <w:style w:type="character" w:styleId="IntenseReference">
    <w:name w:val="Intense Reference"/>
    <w:basedOn w:val="DefaultParagraphFont"/>
    <w:uiPriority w:val="32"/>
    <w:qFormat/>
    <w:rsid w:val="00DD0BED"/>
    <w:rPr>
      <w:b/>
      <w:bCs/>
      <w:smallCaps/>
      <w:color w:val="0F4761" w:themeColor="accent1" w:themeShade="BF"/>
      <w:spacing w:val="5"/>
    </w:rPr>
  </w:style>
  <w:style w:type="paragraph" w:styleId="Header">
    <w:name w:val="header"/>
    <w:basedOn w:val="Normal"/>
    <w:link w:val="HeaderChar"/>
    <w:uiPriority w:val="99"/>
    <w:unhideWhenUsed/>
    <w:rsid w:val="00DD0B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BED"/>
  </w:style>
  <w:style w:type="paragraph" w:styleId="Footer">
    <w:name w:val="footer"/>
    <w:basedOn w:val="Normal"/>
    <w:link w:val="FooterChar"/>
    <w:uiPriority w:val="99"/>
    <w:unhideWhenUsed/>
    <w:rsid w:val="00DD0B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BED"/>
  </w:style>
  <w:style w:type="table" w:styleId="TableGrid">
    <w:name w:val="Table Grid"/>
    <w:basedOn w:val="TableNormal"/>
    <w:uiPriority w:val="39"/>
    <w:rsid w:val="00DD0B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DD0BED"/>
    <w:rPr>
      <w:color w:val="666666"/>
    </w:rPr>
  </w:style>
  <w:style w:type="character" w:styleId="Hyperlink">
    <w:name w:val="Hyperlink"/>
    <w:basedOn w:val="DefaultParagraphFont"/>
    <w:uiPriority w:val="99"/>
    <w:unhideWhenUsed/>
    <w:rsid w:val="00DD0BED"/>
    <w:rPr>
      <w:color w:val="0000FF"/>
      <w:u w:val="single"/>
    </w:rPr>
  </w:style>
  <w:style w:type="character" w:customStyle="1" w:styleId="normaltextrun">
    <w:name w:val="normaltextrun"/>
    <w:basedOn w:val="DefaultParagraphFont"/>
    <w:rsid w:val="00655AEB"/>
  </w:style>
  <w:style w:type="character" w:customStyle="1" w:styleId="eop">
    <w:name w:val="eop"/>
    <w:basedOn w:val="DefaultParagraphFont"/>
    <w:rsid w:val="00655AEB"/>
  </w:style>
  <w:style w:type="paragraph" w:customStyle="1" w:styleId="paragraph">
    <w:name w:val="paragraph"/>
    <w:basedOn w:val="Normal"/>
    <w:rsid w:val="00644DE6"/>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UnresolvedMention">
    <w:name w:val="Unresolved Mention"/>
    <w:basedOn w:val="DefaultParagraphFont"/>
    <w:uiPriority w:val="99"/>
    <w:semiHidden/>
    <w:unhideWhenUsed/>
    <w:rsid w:val="00BA1173"/>
    <w:rPr>
      <w:color w:val="605E5C"/>
      <w:shd w:val="clear" w:color="auto" w:fill="E1DFDD"/>
    </w:rPr>
  </w:style>
  <w:style w:type="paragraph" w:styleId="ListNumber">
    <w:name w:val="List Number"/>
    <w:basedOn w:val="Normal"/>
    <w:next w:val="Normal"/>
    <w:uiPriority w:val="3"/>
    <w:qFormat/>
    <w:rsid w:val="00E13507"/>
    <w:pPr>
      <w:numPr>
        <w:numId w:val="3"/>
      </w:numPr>
      <w:spacing w:before="360" w:after="120" w:line="240" w:lineRule="auto"/>
    </w:pPr>
    <w:rPr>
      <w:b/>
      <w:color w:val="275317" w:themeColor="accent6" w:themeShade="80"/>
      <w:kern w:val="20"/>
      <w:sz w:val="24"/>
      <w:szCs w:val="20"/>
      <w:lang w:eastAsia="ja-JP"/>
      <w14:ligatures w14:val="none"/>
    </w:rPr>
  </w:style>
  <w:style w:type="paragraph" w:styleId="ListNumber2">
    <w:name w:val="List Number 2"/>
    <w:basedOn w:val="Normal"/>
    <w:uiPriority w:val="3"/>
    <w:rsid w:val="00E13507"/>
    <w:pPr>
      <w:numPr>
        <w:ilvl w:val="1"/>
        <w:numId w:val="3"/>
      </w:numPr>
      <w:spacing w:after="100" w:line="240" w:lineRule="auto"/>
    </w:pPr>
    <w:rPr>
      <w:rFonts w:ascii="Segoe UI" w:hAnsi="Segoe UI"/>
      <w:color w:val="000000" w:themeColor="text1"/>
      <w:kern w:val="20"/>
      <w:sz w:val="24"/>
      <w:szCs w:val="20"/>
      <w:lang w:eastAsia="ja-JP"/>
      <w14:ligatures w14:val="none"/>
    </w:rPr>
  </w:style>
  <w:style w:type="paragraph" w:customStyle="1" w:styleId="Default">
    <w:name w:val="Default"/>
    <w:rsid w:val="003560AB"/>
    <w:pPr>
      <w:autoSpaceDE w:val="0"/>
      <w:autoSpaceDN w:val="0"/>
      <w:adjustRightInd w:val="0"/>
      <w:spacing w:after="0" w:line="240" w:lineRule="auto"/>
    </w:pPr>
    <w:rPr>
      <w:rFonts w:ascii="Times New Roman" w:eastAsiaTheme="minorEastAsia" w:hAnsi="Times New Roman" w:cs="Times New Roman"/>
      <w:color w:val="000000"/>
      <w:kern w:val="0"/>
      <w:sz w:val="24"/>
      <w:szCs w:val="24"/>
      <w:lang w:eastAsia="ja-JP"/>
      <w14:ligatures w14:val="none"/>
    </w:rPr>
  </w:style>
  <w:style w:type="character" w:styleId="FollowedHyperlink">
    <w:name w:val="FollowedHyperlink"/>
    <w:basedOn w:val="DefaultParagraphFont"/>
    <w:uiPriority w:val="99"/>
    <w:semiHidden/>
    <w:unhideWhenUsed/>
    <w:rsid w:val="00625B4C"/>
    <w:rPr>
      <w:color w:val="96607D" w:themeColor="followedHyperlink"/>
      <w:u w:val="single"/>
    </w:rPr>
  </w:style>
  <w:style w:type="character" w:styleId="CommentReference">
    <w:name w:val="annotation reference"/>
    <w:basedOn w:val="DefaultParagraphFont"/>
    <w:uiPriority w:val="99"/>
    <w:semiHidden/>
    <w:unhideWhenUsed/>
    <w:rsid w:val="006F011D"/>
    <w:rPr>
      <w:sz w:val="16"/>
      <w:szCs w:val="16"/>
    </w:rPr>
  </w:style>
  <w:style w:type="paragraph" w:styleId="CommentText">
    <w:name w:val="annotation text"/>
    <w:basedOn w:val="Normal"/>
    <w:link w:val="CommentTextChar"/>
    <w:uiPriority w:val="99"/>
    <w:unhideWhenUsed/>
    <w:rsid w:val="006F011D"/>
    <w:pPr>
      <w:spacing w:line="240" w:lineRule="auto"/>
    </w:pPr>
    <w:rPr>
      <w:sz w:val="20"/>
      <w:szCs w:val="20"/>
    </w:rPr>
  </w:style>
  <w:style w:type="character" w:customStyle="1" w:styleId="CommentTextChar">
    <w:name w:val="Comment Text Char"/>
    <w:basedOn w:val="DefaultParagraphFont"/>
    <w:link w:val="CommentText"/>
    <w:uiPriority w:val="99"/>
    <w:rsid w:val="006F011D"/>
    <w:rPr>
      <w:sz w:val="20"/>
      <w:szCs w:val="20"/>
    </w:rPr>
  </w:style>
  <w:style w:type="paragraph" w:styleId="CommentSubject">
    <w:name w:val="annotation subject"/>
    <w:basedOn w:val="CommentText"/>
    <w:next w:val="CommentText"/>
    <w:link w:val="CommentSubjectChar"/>
    <w:uiPriority w:val="99"/>
    <w:semiHidden/>
    <w:unhideWhenUsed/>
    <w:rsid w:val="006F011D"/>
    <w:rPr>
      <w:b/>
      <w:bCs/>
    </w:rPr>
  </w:style>
  <w:style w:type="character" w:customStyle="1" w:styleId="CommentSubjectChar">
    <w:name w:val="Comment Subject Char"/>
    <w:basedOn w:val="CommentTextChar"/>
    <w:link w:val="CommentSubject"/>
    <w:uiPriority w:val="99"/>
    <w:semiHidden/>
    <w:rsid w:val="006F011D"/>
    <w:rPr>
      <w:b/>
      <w:bCs/>
      <w:sz w:val="20"/>
      <w:szCs w:val="20"/>
    </w:rPr>
  </w:style>
  <w:style w:type="character" w:styleId="Mention">
    <w:name w:val="Mention"/>
    <w:basedOn w:val="DefaultParagraphFont"/>
    <w:uiPriority w:val="99"/>
    <w:unhideWhenUsed/>
    <w:rsid w:val="006F011D"/>
    <w:rPr>
      <w:color w:val="2B579A"/>
      <w:shd w:val="clear" w:color="auto" w:fill="E1DFDD"/>
    </w:rPr>
  </w:style>
  <w:style w:type="paragraph" w:styleId="NoSpacing">
    <w:name w:val="No Spacing"/>
    <w:link w:val="NoSpacingChar"/>
    <w:uiPriority w:val="1"/>
    <w:qFormat/>
    <w:rsid w:val="00FF6D36"/>
    <w:pPr>
      <w:spacing w:after="0" w:line="240" w:lineRule="auto"/>
    </w:pPr>
    <w:rPr>
      <w:rFonts w:eastAsiaTheme="minorEastAsia"/>
      <w:kern w:val="0"/>
      <w14:ligatures w14:val="none"/>
    </w:rPr>
  </w:style>
  <w:style w:type="character" w:customStyle="1" w:styleId="NoSpacingChar">
    <w:name w:val="No Spacing Char"/>
    <w:basedOn w:val="DefaultParagraphFont"/>
    <w:link w:val="NoSpacing"/>
    <w:uiPriority w:val="1"/>
    <w:rsid w:val="00FF6D36"/>
    <w:rPr>
      <w:rFonts w:eastAsiaTheme="minorEastAsia"/>
      <w:kern w:val="0"/>
      <w14:ligatures w14:val="none"/>
    </w:rPr>
  </w:style>
  <w:style w:type="paragraph" w:styleId="PlainText">
    <w:name w:val="Plain Text"/>
    <w:basedOn w:val="Normal"/>
    <w:link w:val="PlainTextChar"/>
    <w:uiPriority w:val="99"/>
    <w:unhideWhenUsed/>
    <w:rsid w:val="00967493"/>
    <w:pPr>
      <w:spacing w:after="0" w:line="240" w:lineRule="auto"/>
    </w:pPr>
    <w:rPr>
      <w:rFonts w:ascii="Consolas" w:hAnsi="Consolas"/>
      <w:kern w:val="0"/>
      <w:sz w:val="21"/>
      <w:szCs w:val="21"/>
      <w14:ligatures w14:val="none"/>
    </w:rPr>
  </w:style>
  <w:style w:type="character" w:customStyle="1" w:styleId="PlainTextChar">
    <w:name w:val="Plain Text Char"/>
    <w:basedOn w:val="DefaultParagraphFont"/>
    <w:link w:val="PlainText"/>
    <w:uiPriority w:val="99"/>
    <w:rsid w:val="00967493"/>
    <w:rPr>
      <w:rFonts w:ascii="Consolas" w:hAnsi="Consolas"/>
      <w:kern w:val="0"/>
      <w:sz w:val="21"/>
      <w:szCs w:val="21"/>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8194427">
      <w:bodyDiv w:val="1"/>
      <w:marLeft w:val="0"/>
      <w:marRight w:val="0"/>
      <w:marTop w:val="0"/>
      <w:marBottom w:val="0"/>
      <w:divBdr>
        <w:top w:val="none" w:sz="0" w:space="0" w:color="auto"/>
        <w:left w:val="none" w:sz="0" w:space="0" w:color="auto"/>
        <w:bottom w:val="none" w:sz="0" w:space="0" w:color="auto"/>
        <w:right w:val="none" w:sz="0" w:space="0" w:color="auto"/>
      </w:divBdr>
    </w:div>
    <w:div w:id="325594207">
      <w:bodyDiv w:val="1"/>
      <w:marLeft w:val="0"/>
      <w:marRight w:val="0"/>
      <w:marTop w:val="0"/>
      <w:marBottom w:val="0"/>
      <w:divBdr>
        <w:top w:val="none" w:sz="0" w:space="0" w:color="auto"/>
        <w:left w:val="none" w:sz="0" w:space="0" w:color="auto"/>
        <w:bottom w:val="none" w:sz="0" w:space="0" w:color="auto"/>
        <w:right w:val="none" w:sz="0" w:space="0" w:color="auto"/>
      </w:divBdr>
    </w:div>
    <w:div w:id="487018932">
      <w:bodyDiv w:val="1"/>
      <w:marLeft w:val="0"/>
      <w:marRight w:val="0"/>
      <w:marTop w:val="0"/>
      <w:marBottom w:val="0"/>
      <w:divBdr>
        <w:top w:val="none" w:sz="0" w:space="0" w:color="auto"/>
        <w:left w:val="none" w:sz="0" w:space="0" w:color="auto"/>
        <w:bottom w:val="none" w:sz="0" w:space="0" w:color="auto"/>
        <w:right w:val="none" w:sz="0" w:space="0" w:color="auto"/>
      </w:divBdr>
    </w:div>
    <w:div w:id="850679170">
      <w:bodyDiv w:val="1"/>
      <w:marLeft w:val="0"/>
      <w:marRight w:val="0"/>
      <w:marTop w:val="0"/>
      <w:marBottom w:val="0"/>
      <w:divBdr>
        <w:top w:val="none" w:sz="0" w:space="0" w:color="auto"/>
        <w:left w:val="none" w:sz="0" w:space="0" w:color="auto"/>
        <w:bottom w:val="none" w:sz="0" w:space="0" w:color="auto"/>
        <w:right w:val="none" w:sz="0" w:space="0" w:color="auto"/>
      </w:divBdr>
    </w:div>
    <w:div w:id="880553237">
      <w:bodyDiv w:val="1"/>
      <w:marLeft w:val="0"/>
      <w:marRight w:val="0"/>
      <w:marTop w:val="0"/>
      <w:marBottom w:val="0"/>
      <w:divBdr>
        <w:top w:val="none" w:sz="0" w:space="0" w:color="auto"/>
        <w:left w:val="none" w:sz="0" w:space="0" w:color="auto"/>
        <w:bottom w:val="none" w:sz="0" w:space="0" w:color="auto"/>
        <w:right w:val="none" w:sz="0" w:space="0" w:color="auto"/>
      </w:divBdr>
    </w:div>
    <w:div w:id="883100281">
      <w:bodyDiv w:val="1"/>
      <w:marLeft w:val="0"/>
      <w:marRight w:val="0"/>
      <w:marTop w:val="0"/>
      <w:marBottom w:val="0"/>
      <w:divBdr>
        <w:top w:val="none" w:sz="0" w:space="0" w:color="auto"/>
        <w:left w:val="none" w:sz="0" w:space="0" w:color="auto"/>
        <w:bottom w:val="none" w:sz="0" w:space="0" w:color="auto"/>
        <w:right w:val="none" w:sz="0" w:space="0" w:color="auto"/>
      </w:divBdr>
    </w:div>
    <w:div w:id="932318928">
      <w:bodyDiv w:val="1"/>
      <w:marLeft w:val="0"/>
      <w:marRight w:val="0"/>
      <w:marTop w:val="0"/>
      <w:marBottom w:val="0"/>
      <w:divBdr>
        <w:top w:val="none" w:sz="0" w:space="0" w:color="auto"/>
        <w:left w:val="none" w:sz="0" w:space="0" w:color="auto"/>
        <w:bottom w:val="none" w:sz="0" w:space="0" w:color="auto"/>
        <w:right w:val="none" w:sz="0" w:space="0" w:color="auto"/>
      </w:divBdr>
      <w:divsChild>
        <w:div w:id="1261525997">
          <w:marLeft w:val="0"/>
          <w:marRight w:val="0"/>
          <w:marTop w:val="360"/>
          <w:marBottom w:val="0"/>
          <w:divBdr>
            <w:top w:val="none" w:sz="0" w:space="0" w:color="auto"/>
            <w:left w:val="none" w:sz="0" w:space="0" w:color="auto"/>
            <w:bottom w:val="none" w:sz="0" w:space="0" w:color="auto"/>
            <w:right w:val="none" w:sz="0" w:space="0" w:color="auto"/>
          </w:divBdr>
        </w:div>
      </w:divsChild>
    </w:div>
    <w:div w:id="948506049">
      <w:bodyDiv w:val="1"/>
      <w:marLeft w:val="0"/>
      <w:marRight w:val="0"/>
      <w:marTop w:val="0"/>
      <w:marBottom w:val="0"/>
      <w:divBdr>
        <w:top w:val="none" w:sz="0" w:space="0" w:color="auto"/>
        <w:left w:val="none" w:sz="0" w:space="0" w:color="auto"/>
        <w:bottom w:val="none" w:sz="0" w:space="0" w:color="auto"/>
        <w:right w:val="none" w:sz="0" w:space="0" w:color="auto"/>
      </w:divBdr>
      <w:divsChild>
        <w:div w:id="727142971">
          <w:marLeft w:val="0"/>
          <w:marRight w:val="0"/>
          <w:marTop w:val="0"/>
          <w:marBottom w:val="0"/>
          <w:divBdr>
            <w:top w:val="none" w:sz="0" w:space="0" w:color="auto"/>
            <w:left w:val="none" w:sz="0" w:space="0" w:color="auto"/>
            <w:bottom w:val="none" w:sz="0" w:space="0" w:color="auto"/>
            <w:right w:val="none" w:sz="0" w:space="0" w:color="auto"/>
          </w:divBdr>
        </w:div>
        <w:div w:id="727919837">
          <w:marLeft w:val="0"/>
          <w:marRight w:val="0"/>
          <w:marTop w:val="0"/>
          <w:marBottom w:val="0"/>
          <w:divBdr>
            <w:top w:val="none" w:sz="0" w:space="0" w:color="auto"/>
            <w:left w:val="none" w:sz="0" w:space="0" w:color="auto"/>
            <w:bottom w:val="none" w:sz="0" w:space="0" w:color="auto"/>
            <w:right w:val="none" w:sz="0" w:space="0" w:color="auto"/>
          </w:divBdr>
        </w:div>
        <w:div w:id="1078135787">
          <w:marLeft w:val="0"/>
          <w:marRight w:val="0"/>
          <w:marTop w:val="0"/>
          <w:marBottom w:val="0"/>
          <w:divBdr>
            <w:top w:val="none" w:sz="0" w:space="0" w:color="auto"/>
            <w:left w:val="none" w:sz="0" w:space="0" w:color="auto"/>
            <w:bottom w:val="none" w:sz="0" w:space="0" w:color="auto"/>
            <w:right w:val="none" w:sz="0" w:space="0" w:color="auto"/>
          </w:divBdr>
        </w:div>
        <w:div w:id="1183931163">
          <w:marLeft w:val="0"/>
          <w:marRight w:val="0"/>
          <w:marTop w:val="0"/>
          <w:marBottom w:val="0"/>
          <w:divBdr>
            <w:top w:val="none" w:sz="0" w:space="0" w:color="auto"/>
            <w:left w:val="none" w:sz="0" w:space="0" w:color="auto"/>
            <w:bottom w:val="none" w:sz="0" w:space="0" w:color="auto"/>
            <w:right w:val="none" w:sz="0" w:space="0" w:color="auto"/>
          </w:divBdr>
        </w:div>
      </w:divsChild>
    </w:div>
    <w:div w:id="970018238">
      <w:bodyDiv w:val="1"/>
      <w:marLeft w:val="0"/>
      <w:marRight w:val="0"/>
      <w:marTop w:val="0"/>
      <w:marBottom w:val="0"/>
      <w:divBdr>
        <w:top w:val="none" w:sz="0" w:space="0" w:color="auto"/>
        <w:left w:val="none" w:sz="0" w:space="0" w:color="auto"/>
        <w:bottom w:val="none" w:sz="0" w:space="0" w:color="auto"/>
        <w:right w:val="none" w:sz="0" w:space="0" w:color="auto"/>
      </w:divBdr>
    </w:div>
    <w:div w:id="1006206674">
      <w:bodyDiv w:val="1"/>
      <w:marLeft w:val="0"/>
      <w:marRight w:val="0"/>
      <w:marTop w:val="0"/>
      <w:marBottom w:val="0"/>
      <w:divBdr>
        <w:top w:val="none" w:sz="0" w:space="0" w:color="auto"/>
        <w:left w:val="none" w:sz="0" w:space="0" w:color="auto"/>
        <w:bottom w:val="none" w:sz="0" w:space="0" w:color="auto"/>
        <w:right w:val="none" w:sz="0" w:space="0" w:color="auto"/>
      </w:divBdr>
    </w:div>
    <w:div w:id="1008799592">
      <w:bodyDiv w:val="1"/>
      <w:marLeft w:val="0"/>
      <w:marRight w:val="0"/>
      <w:marTop w:val="0"/>
      <w:marBottom w:val="0"/>
      <w:divBdr>
        <w:top w:val="none" w:sz="0" w:space="0" w:color="auto"/>
        <w:left w:val="none" w:sz="0" w:space="0" w:color="auto"/>
        <w:bottom w:val="none" w:sz="0" w:space="0" w:color="auto"/>
        <w:right w:val="none" w:sz="0" w:space="0" w:color="auto"/>
      </w:divBdr>
    </w:div>
    <w:div w:id="1121875210">
      <w:bodyDiv w:val="1"/>
      <w:marLeft w:val="0"/>
      <w:marRight w:val="0"/>
      <w:marTop w:val="0"/>
      <w:marBottom w:val="0"/>
      <w:divBdr>
        <w:top w:val="none" w:sz="0" w:space="0" w:color="auto"/>
        <w:left w:val="none" w:sz="0" w:space="0" w:color="auto"/>
        <w:bottom w:val="none" w:sz="0" w:space="0" w:color="auto"/>
        <w:right w:val="none" w:sz="0" w:space="0" w:color="auto"/>
      </w:divBdr>
    </w:div>
    <w:div w:id="1403285576">
      <w:bodyDiv w:val="1"/>
      <w:marLeft w:val="0"/>
      <w:marRight w:val="0"/>
      <w:marTop w:val="0"/>
      <w:marBottom w:val="0"/>
      <w:divBdr>
        <w:top w:val="none" w:sz="0" w:space="0" w:color="auto"/>
        <w:left w:val="none" w:sz="0" w:space="0" w:color="auto"/>
        <w:bottom w:val="none" w:sz="0" w:space="0" w:color="auto"/>
        <w:right w:val="none" w:sz="0" w:space="0" w:color="auto"/>
      </w:divBdr>
    </w:div>
    <w:div w:id="1592858484">
      <w:bodyDiv w:val="1"/>
      <w:marLeft w:val="0"/>
      <w:marRight w:val="0"/>
      <w:marTop w:val="0"/>
      <w:marBottom w:val="0"/>
      <w:divBdr>
        <w:top w:val="none" w:sz="0" w:space="0" w:color="auto"/>
        <w:left w:val="none" w:sz="0" w:space="0" w:color="auto"/>
        <w:bottom w:val="none" w:sz="0" w:space="0" w:color="auto"/>
        <w:right w:val="none" w:sz="0" w:space="0" w:color="auto"/>
      </w:divBdr>
    </w:div>
    <w:div w:id="1851211825">
      <w:bodyDiv w:val="1"/>
      <w:marLeft w:val="0"/>
      <w:marRight w:val="0"/>
      <w:marTop w:val="0"/>
      <w:marBottom w:val="0"/>
      <w:divBdr>
        <w:top w:val="none" w:sz="0" w:space="0" w:color="auto"/>
        <w:left w:val="none" w:sz="0" w:space="0" w:color="auto"/>
        <w:bottom w:val="none" w:sz="0" w:space="0" w:color="auto"/>
        <w:right w:val="none" w:sz="0" w:space="0" w:color="auto"/>
      </w:divBdr>
    </w:div>
    <w:div w:id="1943224103">
      <w:bodyDiv w:val="1"/>
      <w:marLeft w:val="0"/>
      <w:marRight w:val="0"/>
      <w:marTop w:val="0"/>
      <w:marBottom w:val="0"/>
      <w:divBdr>
        <w:top w:val="none" w:sz="0" w:space="0" w:color="auto"/>
        <w:left w:val="none" w:sz="0" w:space="0" w:color="auto"/>
        <w:bottom w:val="none" w:sz="0" w:space="0" w:color="auto"/>
        <w:right w:val="none" w:sz="0" w:space="0" w:color="auto"/>
      </w:divBdr>
    </w:div>
    <w:div w:id="21461991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gcc02.safelinks.protection.outlook.com/?url=https%3A%2F%2Fwww.maine.gov%2Fdoe%2Fsites%2Fmaine.gov.doe%2Ffiles%2F2024-09%2FSpecial%2520Services%2520-%2520PreSchool%2520Cohort%25201%2520-%25209.4.2024.pdf&amp;data=05%7C02%7CSarah.Ferguson%40maine.gov%7C997bf80a593f4a0be58f08dcccf5451b%7C413fa8ab207d4b629bcdea1a8f2f864e%7C0%7C0%7C638610601018230845%7CUnknown%7CTWFpbGZsb3d8eyJWIjoiMC4wLjAwMDAiLCJQIjoiV2luMzIiLCJBTiI6Ik1haWwiLCJXVCI6Mn0%3D%7C0%7C%7C%7C&amp;sdata=p%2Bmi%2BpnTc01wtzgtUfzPV%2F9A6%2BwF0tpu2wQS9DFiJR8%3D&amp;reserved=0" TargetMode="External"/><Relationship Id="rId21" Type="http://schemas.openxmlformats.org/officeDocument/2006/relationships/hyperlink" Target="https://gcc02.safelinks.protection.outlook.com/?url=https%3A%2F%2Fwww.maine.gov%2Fdoe%2Fsites%2Fmaine.gov.doe%2Ffiles%2F2024-09%2FSpecial%2520Services%2520-%2520CDS%2520Info%2520Graphic%2520Part%2520C%2520v%2520Part%2520B%2520-%25209.4.2024.pdf&amp;data=05%7C02%7CSarah.Ferguson%40maine.gov%7C997bf80a593f4a0be58f08dcccf5451b%7C413fa8ab207d4b629bcdea1a8f2f864e%7C0%7C0%7C638610601018189691%7CUnknown%7CTWFpbGZsb3d8eyJWIjoiMC4wLjAwMDAiLCJQIjoiV2luMzIiLCJBTiI6Ik1haWwiLCJXVCI6Mn0%3D%7C0%7C%7C%7C&amp;sdata=Ku4fNST8ItA27lfmtDs8KAAXZ7Ih9H366YYoiZLwGfI%3D&amp;reserved=0" TargetMode="External"/><Relationship Id="rId42" Type="http://schemas.openxmlformats.org/officeDocument/2006/relationships/image" Target="media/image3.jpeg"/><Relationship Id="rId47" Type="http://schemas.openxmlformats.org/officeDocument/2006/relationships/hyperlink" Target="https://lp.constantcontactpages.com/ev/reg/y949rnq" TargetMode="External"/><Relationship Id="rId63" Type="http://schemas.openxmlformats.org/officeDocument/2006/relationships/image" Target="media/image11.png"/><Relationship Id="rId68" Type="http://schemas.openxmlformats.org/officeDocument/2006/relationships/image" Target="cid:image008.png@01DAF323.5917AE20" TargetMode="External"/><Relationship Id="rId84" Type="http://schemas.openxmlformats.org/officeDocument/2006/relationships/fontTable" Target="fontTable.xml"/><Relationship Id="rId16" Type="http://schemas.openxmlformats.org/officeDocument/2006/relationships/hyperlink" Target="https://gcc02.safelinks.protection.outlook.com/?url=https%3A%2F%2Fmaine.us2.list-manage.com%2Ftrack%2Fclick%3Fu%3Da582edd6473e477ef6307c769%26id%3D17a3d90776%26e%3D4bb1694fe4&amp;data=05%7C02%7CSarah.Ferguson%40maine.gov%7Ce6f0db939f6f4115703a08dccc59ca66%7C413fa8ab207d4b629bcdea1a8f2f864e%7C0%7C0%7C638609933255176807%7CUnknown%7CTWFpbGZsb3d8eyJWIjoiMC4wLjAwMDAiLCJQIjoiV2luMzIiLCJBTiI6Ik1haWwiLCJXVCI6Mn0%3D%7C0%7C%7C%7C&amp;sdata=s1vw9cfiPOnZp6VhQ7umc7%2FODcuXHANXq3LMLKcDFs8%3D&amp;reserved=0" TargetMode="External"/><Relationship Id="rId11" Type="http://schemas.openxmlformats.org/officeDocument/2006/relationships/image" Target="media/image2.jpeg"/><Relationship Id="rId32" Type="http://schemas.openxmlformats.org/officeDocument/2006/relationships/hyperlink" Target="https://gcc02.safelinks.protection.outlook.com/?url=http%3A%2F%2Fmsaaassessment.org%2F&amp;data=05%7C02%7CLeora.Byras%40maine.gov%7C89b1d48532ab4700cd8c08dcc6a1d347%7C413fa8ab207d4b629bcdea1a8f2f864e%7C0%7C0%7C638603645557352494%7CUnknown%7CTWFpbGZsb3d8eyJWIjoiMC4wLjAwMDAiLCJQIjoiV2luMzIiLCJBTiI6Ik1haWwiLCJXVCI6Mn0%3D%7C0%7C%7C%7C&amp;sdata=2FH0FRM6ESSPcJ9puTw8wQYY3aK1L%2Be0o8deP4SLFYg%3D&amp;reserved=0" TargetMode="External"/><Relationship Id="rId37" Type="http://schemas.openxmlformats.org/officeDocument/2006/relationships/hyperlink" Target="https://gcc02.safelinks.protection.outlook.com/?url=https%3A%2F%2Fnawicmaine.org%2FMaine_Construction_Career_Days_History&amp;data=05%7C02%7CSarah.Ferguson%40maine.gov%7Cca85564792c64f08938008dcc7658986%7C413fa8ab207d4b629bcdea1a8f2f864e%7C0%7C0%7C638604486124781373%7CUnknown%7CTWFpbGZsb3d8eyJWIjoiMC4wLjAwMDAiLCJQIjoiV2luMzIiLCJBTiI6Ik1haWwiLCJXVCI6Mn0%3D%7C0%7C%7C%7C&amp;sdata=HEeW7XSIL2WALNPoyakPZFUeNThFjrYRfd5Mg7qWzeU%3D&amp;reserved=0" TargetMode="External"/><Relationship Id="rId53" Type="http://schemas.openxmlformats.org/officeDocument/2006/relationships/hyperlink" Target="https://clinicalpracticeactionguide.nctq.org/" TargetMode="External"/><Relationship Id="rId58" Type="http://schemas.openxmlformats.org/officeDocument/2006/relationships/image" Target="cid:image004.png@01DAF322.7E5FDBE0" TargetMode="External"/><Relationship Id="rId74" Type="http://schemas.openxmlformats.org/officeDocument/2006/relationships/image" Target="media/image16.png"/><Relationship Id="rId79" Type="http://schemas.openxmlformats.org/officeDocument/2006/relationships/image" Target="media/image17.jpeg"/><Relationship Id="rId5" Type="http://schemas.openxmlformats.org/officeDocument/2006/relationships/styles" Target="styles.xml"/><Relationship Id="rId19" Type="http://schemas.openxmlformats.org/officeDocument/2006/relationships/hyperlink" Target="https://gcc02.safelinks.protection.outlook.com/?url=https%3A%2F%2Fmaine.us2.list-manage.com%2Ftrack%2Fclick%3Fu%3Da582edd6473e477ef6307c769%26id%3D90ccc96daa%26e%3D4bb1694fe4&amp;data=05%7C02%7CSarah.Ferguson%40maine.gov%7Ce6f0db939f6f4115703a08dccc59ca66%7C413fa8ab207d4b629bcdea1a8f2f864e%7C0%7C0%7C638609933255194950%7CUnknown%7CTWFpbGZsb3d8eyJWIjoiMC4wLjAwMDAiLCJQIjoiV2luMzIiLCJBTiI6Ik1haWwiLCJXVCI6Mn0%3D%7C0%7C%7C%7C&amp;sdata=bXMvXDWJrGhDs%2FdKJj7pEZaSd3BUBKhc4HDWB2N0BR4%3D&amp;reserved=0" TargetMode="External"/><Relationship Id="rId14" Type="http://schemas.openxmlformats.org/officeDocument/2006/relationships/hyperlink" Target="https://gcc02.safelinks.protection.outlook.com/?url=https%3A%2F%2Fmaine.us2.list-manage.com%2Ftrack%2Fclick%3Fu%3Da582edd6473e477ef6307c769%26id%3D28c5351b60%26e%3D4bb1694fe4&amp;data=05%7C02%7CSarah.Ferguson%40maine.gov%7Ce6f0db939f6f4115703a08dccc59ca66%7C413fa8ab207d4b629bcdea1a8f2f864e%7C0%7C0%7C638609933255164679%7CUnknown%7CTWFpbGZsb3d8eyJWIjoiMC4wLjAwMDAiLCJQIjoiV2luMzIiLCJBTiI6Ik1haWwiLCJXVCI6Mn0%3D%7C0%7C%7C%7C&amp;sdata=C3e7VYfWRyXc%2BmsTEU45T%2B%2Fy%2BhIhqvc5V7%2FViMZFQ%2B0%3D&amp;reserved=0" TargetMode="External"/><Relationship Id="rId22" Type="http://schemas.openxmlformats.org/officeDocument/2006/relationships/hyperlink" Target="https://gcc02.safelinks.protection.outlook.com/?url=https%3A%2F%2Fwww.maine.gov%2Fdoe%2Fsites%2Fmaine.gov.doe%2Ffiles%2F2024-09%2FSpecial%2520Services%2520-%2520Cohort%25201%2520Transition%2520Presentation%2520-%25209.4.2024.pdf&amp;data=05%7C02%7CSarah.Ferguson%40maine.gov%7C997bf80a593f4a0be58f08dcccf5451b%7C413fa8ab207d4b629bcdea1a8f2f864e%7C0%7C0%7C638610601018202474%7CUnknown%7CTWFpbGZsb3d8eyJWIjoiMC4wLjAwMDAiLCJQIjoiV2luMzIiLCJBTiI6Ik1haWwiLCJXVCI6Mn0%3D%7C0%7C%7C%7C&amp;sdata=8AQGY5htScrKc4Fif5fV9SK0idvyNvb9nVQ1S4qAfds%3D&amp;reserved=0" TargetMode="External"/><Relationship Id="rId27" Type="http://schemas.openxmlformats.org/officeDocument/2006/relationships/hyperlink" Target="https://gcc02.safelinks.protection.outlook.com/?url=https%3A%2F%2Fmainestate.zoom.us%2Frec%2Fshare%2FzdQL3SAzrq7WcPdzJQASF834o9sGAEBQB01oaint3rr6u37BdMRemKwPwbnZxE_A.FIciZVRF-lyF-iTh&amp;data=05%7C02%7CGaye.Erskine%40maine.gov%7C898dc9caa9e74b3c76b108dcbe22c0ce%7C413fa8ab207d4b629bcdea1a8f2f864e%7C0%7C0%7C638594303859660859%7CUnknown%7CTWFpbGZsb3d8eyJWIjoiMC4wLjAwMDAiLCJQIjoiV2luMzIiLCJBTiI6Ik1haWwiLCJXVCI6Mn0%3D%7C0%7C%7C%7C&amp;sdata=7Axy4d3idbxaZYDtO6y30JoMzAVo4Hl67wQT5rpGcFE%3D&amp;reserved=0" TargetMode="External"/><Relationship Id="rId30" Type="http://schemas.openxmlformats.org/officeDocument/2006/relationships/hyperlink" Target="mailto:Mechelle.Ganglfinger@maine.gov" TargetMode="External"/><Relationship Id="rId35" Type="http://schemas.openxmlformats.org/officeDocument/2006/relationships/hyperlink" Target="https://gcc02.safelinks.protection.outlook.com/?url=https%3A%2F%2Fwww.maine.gov%2Fdoe%2Flearning%2Fspecialed%2Fassessment&amp;data=05%7C02%7CLeora.Byras%40maine.gov%7C89b1d48532ab4700cd8c08dcc6a1d347%7C413fa8ab207d4b629bcdea1a8f2f864e%7C0%7C0%7C638603645557369842%7CUnknown%7CTWFpbGZsb3d8eyJWIjoiMC4wLjAwMDAiLCJQIjoiV2luMzIiLCJBTiI6Ik1haWwiLCJXVCI6Mn0%3D%7C0%7C%7C%7C&amp;sdata=Z%2FVkNaoIljUFY7OgaxiXKb%2FOX8%2FVj1KLEPxW6Ov6hgc%3D&amp;reserved=0" TargetMode="External"/><Relationship Id="rId43" Type="http://schemas.openxmlformats.org/officeDocument/2006/relationships/image" Target="cid:image004.jpg@01DB0438.281D4C50" TargetMode="External"/><Relationship Id="rId48" Type="http://schemas.openxmlformats.org/officeDocument/2006/relationships/hyperlink" Target="https://gcc02.safelinks.protection.outlook.com/?url=https%3A%2F%2Fclick.icptrack.com%2Ficp%2Frelay.php%3Fr%3D76840364%26msgid%3D901528%26act%3DE0PF%26c%3D1080870%26pid%3D7583035%26destination%3Dhttps%253A%252F%252Fintensiveintervention.org%252Fnews-and-events%252Fregister-progress-monitoring-201-series%26cf%3D18163%26v%3D6eb666c88f02a0012ec17ef695d64f7c603281f14ff340f90f4dfcb1f692bdd8&amp;data=05%7C02%7Csarah.ferguson%40maine.gov%7C73baf8517f704e9c5b5908dcc5e012cc%7C413fa8ab207d4b629bcdea1a8f2f864e%7C0%7C0%7C638602814673933014%7CUnknown%7CTWFpbGZsb3d8eyJWIjoiMC4wLjAwMDAiLCJQIjoiV2luMzIiLCJBTiI6Ik1haWwiLCJXVCI6Mn0%3D%7C0%7C%7C%7C&amp;sdata=z%2FWd9wfxIawq4gyvgjWA5YO34YlJvEsoaMkALAKt%2BXE%3D&amp;reserved=0" TargetMode="External"/><Relationship Id="rId56" Type="http://schemas.openxmlformats.org/officeDocument/2006/relationships/image" Target="cid:image001.png@01DAF322.1B7B8B50" TargetMode="External"/><Relationship Id="rId64" Type="http://schemas.openxmlformats.org/officeDocument/2006/relationships/image" Target="cid:image009.png@01DAF323.5917AE20" TargetMode="External"/><Relationship Id="rId69" Type="http://schemas.openxmlformats.org/officeDocument/2006/relationships/image" Target="media/image14.png"/><Relationship Id="rId77" Type="http://schemas.openxmlformats.org/officeDocument/2006/relationships/hyperlink" Target="https://gcc02.safelinks.protection.outlook.com/?url=http%3A%2F%2Ft1.info.ed.gov%2Fr%2F%3Fid%3Dh1207cf5%2C12aa676%2C12c9816&amp;data=05%7C02%7Csarah.ferguson%40maine.gov%7C6df92d120fec41aa75b108dcc3a1cbad%7C413fa8ab207d4b629bcdea1a8f2f864e%7C0%7C0%7C638600346885852754%7CUnknown%7CTWFpbGZsb3d8eyJWIjoiMC4wLjAwMDAiLCJQIjoiV2luMzIiLCJBTiI6Ik1haWwiLCJXVCI6Mn0%3D%7C0%7C%7C%7C&amp;sdata=0Pq6OIOLk9B75EqyZdfg%2Fe0WrUzopvwCOQC18pCxae4%3D&amp;reserved=0" TargetMode="External"/><Relationship Id="rId8" Type="http://schemas.openxmlformats.org/officeDocument/2006/relationships/footnotes" Target="footnotes.xml"/><Relationship Id="rId51" Type="http://schemas.openxmlformats.org/officeDocument/2006/relationships/hyperlink" Target="https://mainedoenews.net/2024/09/04/multi-tiered-systems-of-support-mtss-implementation-toolbox-series/" TargetMode="External"/><Relationship Id="rId72" Type="http://schemas.openxmlformats.org/officeDocument/2006/relationships/image" Target="cid:image011.png@01DAF323.F03D11F0" TargetMode="External"/><Relationship Id="rId80" Type="http://schemas.openxmlformats.org/officeDocument/2006/relationships/hyperlink" Target="https://padlet.com/gayeerskine/resources-for-sppss-6ip20lenh9odtu15" TargetMode="Externa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mailto:audra.cole@jfmh.org" TargetMode="External"/><Relationship Id="rId17" Type="http://schemas.openxmlformats.org/officeDocument/2006/relationships/hyperlink" Target="https://gcc02.safelinks.protection.outlook.com/?url=https%3A%2F%2Fmaine.us2.list-manage.com%2Ftrack%2Fclick%3Fu%3Da582edd6473e477ef6307c769%26id%3D69092187e5%26e%3D4bb1694fe4&amp;data=05%7C02%7CSarah.Ferguson%40maine.gov%7Ce6f0db939f6f4115703a08dccc59ca66%7C413fa8ab207d4b629bcdea1a8f2f864e%7C0%7C0%7C638609933255183011%7CUnknown%7CTWFpbGZsb3d8eyJWIjoiMC4wLjAwMDAiLCJQIjoiV2luMzIiLCJBTiI6Ik1haWwiLCJXVCI6Mn0%3D%7C0%7C%7C%7C&amp;sdata=vm748%2FUzj0pT0GorK6ZXtyXAcbr5qQd9eIH8iM11P1Q%3D&amp;reserved=0" TargetMode="External"/><Relationship Id="rId25" Type="http://schemas.openxmlformats.org/officeDocument/2006/relationships/hyperlink" Target="https://gcc02.safelinks.protection.outlook.com/?url=https%3A%2F%2Fwww.maine.gov%2Fdoe%2Fsites%2Fmaine.gov.doe%2Ffiles%2F2024-09%2FSpecial%2520Services%2520-%2520Part%2520C%2520to%2520Part%2520B%2520Transition%2520-%2520Frame%25201%2520-%25209.4.2024.pdf&amp;data=05%7C02%7CSarah.Ferguson%40maine.gov%7C997bf80a593f4a0be58f08dcccf5451b%7C413fa8ab207d4b629bcdea1a8f2f864e%7C0%7C0%7C638610601018224360%7CUnknown%7CTWFpbGZsb3d8eyJWIjoiMC4wLjAwMDAiLCJQIjoiV2luMzIiLCJBTiI6Ik1haWwiLCJXVCI6Mn0%3D%7C0%7C%7C%7C&amp;sdata=T6huhg04uuCBiFKm6nO7BfDZXar8bnCvpQFtvTkc1Tg%3D&amp;reserved=0" TargetMode="External"/><Relationship Id="rId33" Type="http://schemas.openxmlformats.org/officeDocument/2006/relationships/hyperlink" Target="https://gcc02.safelinks.protection.outlook.com/?url=https%3A%2F%2Fwww.maine.gov%2Fdoe%2Fsites%2Fmaine.gov.doe%2Ffiles%2F2024-08%2FSpecial%2520Services%2520-%2520Maine%2520Participation%2520Guidance%2520-%25208.1.2024.pdf&amp;data=05%7C02%7CLeora.Byras%40maine.gov%7C89b1d48532ab4700cd8c08dcc6a1d347%7C413fa8ab207d4b629bcdea1a8f2f864e%7C0%7C0%7C638603645557358427%7CUnknown%7CTWFpbGZsb3d8eyJWIjoiMC4wLjAwMDAiLCJQIjoiV2luMzIiLCJBTiI6Ik1haWwiLCJXVCI6Mn0%3D%7C0%7C%7C%7C&amp;sdata=bZ%2B6%2B8wv7FEEvvLrLh7pYbshY45y9l0kBVzQz2kcA7I%3D&amp;reserved=0" TargetMode="External"/><Relationship Id="rId38" Type="http://schemas.openxmlformats.org/officeDocument/2006/relationships/hyperlink" Target="https://gcc02.safelinks.protection.outlook.com/?url=https%3A%2F%2Fnawicmaine.org%2Fform.php%3Fform_id%3D22&amp;data=05%7C02%7CSarah.Ferguson%40maine.gov%7Cca85564792c64f08938008dcc7658986%7C413fa8ab207d4b629bcdea1a8f2f864e%7C0%7C0%7C638604486124789099%7CUnknown%7CTWFpbGZsb3d8eyJWIjoiMC4wLjAwMDAiLCJQIjoiV2luMzIiLCJBTiI6Ik1haWwiLCJXVCI6Mn0%3D%7C0%7C%7C%7C&amp;sdata=NBQDLTwYQVUi2ZALTpe1stRbJlhHCQDPZZcoqpAaqXQ%3D&amp;reserved=0" TargetMode="External"/><Relationship Id="rId46" Type="http://schemas.openxmlformats.org/officeDocument/2006/relationships/image" Target="media/image5.png"/><Relationship Id="rId59" Type="http://schemas.openxmlformats.org/officeDocument/2006/relationships/image" Target="media/image9.png"/><Relationship Id="rId67" Type="http://schemas.openxmlformats.org/officeDocument/2006/relationships/image" Target="media/image13.png"/><Relationship Id="rId20" Type="http://schemas.openxmlformats.org/officeDocument/2006/relationships/hyperlink" Target="mailto:J.Sandy.Flacke@maine.gov" TargetMode="External"/><Relationship Id="rId41" Type="http://schemas.openxmlformats.org/officeDocument/2006/relationships/hyperlink" Target="https://www.maine.gov/doe/calendar" TargetMode="External"/><Relationship Id="rId54" Type="http://schemas.openxmlformats.org/officeDocument/2006/relationships/hyperlink" Target="https://www.edutopia.org/article/how-start-meetings-right-school/" TargetMode="External"/><Relationship Id="rId62" Type="http://schemas.openxmlformats.org/officeDocument/2006/relationships/image" Target="cid:image006.png@01DAF322.E0BAB120" TargetMode="External"/><Relationship Id="rId70" Type="http://schemas.openxmlformats.org/officeDocument/2006/relationships/image" Target="cid:image010.png@01DAF323.F03D11F0" TargetMode="External"/><Relationship Id="rId75" Type="http://schemas.openxmlformats.org/officeDocument/2006/relationships/hyperlink" Target="https://gcc02.safelinks.protection.outlook.com/?url=https%3A%2F%2Fwww.instagram.com%2Fp%2FC-_MITuBWCe%2F%3Figsh%3DMWlwM25oNDEyc3cxcw%3D%3D&amp;data=05%7C02%7Csarah.ferguson%40maine.gov%7Cb3ac473e951c4f145ee308dcc36c770b%7C413fa8ab207d4b629bcdea1a8f2f864e%7C0%7C0%7C638600117827893707%7CUnknown%7CTWFpbGZsb3d8eyJWIjoiMC4wLjAwMDAiLCJQIjoiV2luMzIiLCJBTiI6Ik1haWwiLCJXVCI6Mn0%3D%7C0%7C%7C%7C&amp;sdata=Aw2KMUiIrfSWiaZSqCqJ8N8pP258DTsHqswy1I7Dd4w%3D&amp;reserved=0" TargetMode="External"/><Relationship Id="rId83"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gcc02.safelinks.protection.outlook.com/?url=https%3A%2F%2Fmaine.us2.list-manage.com%2Ftrack%2Fclick%3Fu%3Da582edd6473e477ef6307c769%26id%3Dabbd5b3b9b%26e%3D4bb1694fe4&amp;data=05%7C02%7CSarah.Ferguson%40maine.gov%7Ce6f0db939f6f4115703a08dccc59ca66%7C413fa8ab207d4b629bcdea1a8f2f864e%7C0%7C0%7C638609933255170715%7CUnknown%7CTWFpbGZsb3d8eyJWIjoiMC4wLjAwMDAiLCJQIjoiV2luMzIiLCJBTiI6Ik1haWwiLCJXVCI6Mn0%3D%7C0%7C%7C%7C&amp;sdata=c7yjZP2RKnfU14JTOBJwgm%2Fv5CB6O4KeN2pz9PM9zBQ%3D&amp;reserved=0" TargetMode="External"/><Relationship Id="rId23" Type="http://schemas.openxmlformats.org/officeDocument/2006/relationships/hyperlink" Target="https://gcc02.safelinks.protection.outlook.com/?url=https%3A%2F%2Fwww.maine.gov%2Fdoe%2Fsites%2Fmaine.gov.doe%2Ffiles%2F2024-09%2FSpecial%2520Services%2520-%2520Dispute%2520Resolution%2520Data%25202024%2520-%25209.4.2024.pdf&amp;data=05%7C02%7CSarah.Ferguson%40maine.gov%7C997bf80a593f4a0be58f08dcccf5451b%7C413fa8ab207d4b629bcdea1a8f2f864e%7C0%7C0%7C638610601018210241%7CUnknown%7CTWFpbGZsb3d8eyJWIjoiMC4wLjAwMDAiLCJQIjoiV2luMzIiLCJBTiI6Ik1haWwiLCJXVCI6Mn0%3D%7C0%7C%7C%7C&amp;sdata=XSv7MGNw6IZVrSNLcTuJ8KO9gMuVLXopIfx9%2B1Wa5i0%3D&amp;reserved=0" TargetMode="External"/><Relationship Id="rId28" Type="http://schemas.openxmlformats.org/officeDocument/2006/relationships/hyperlink" Target="https://gcc02.safelinks.protection.outlook.com/?url=https%3A%2F%2Fwww.maine.gov%2Fdoe%2Fsites%2Fmaine.gov.doe%2Ffiles%2F2024-09%2FSpecial%2520Services%2520-%25202024-25%2520Professional%2520Development%2520Schedule%2520-8.14.2024.pdf&amp;data=05%7C02%7CSarah.Ferguson%40maine.gov%7C997bf80a593f4a0be58f08dcccf5451b%7C413fa8ab207d4b629bcdea1a8f2f864e%7C0%7C0%7C638610601018163530%7CUnknown%7CTWFpbGZsb3d8eyJWIjoiMC4wLjAwMDAiLCJQIjoiV2luMzIiLCJBTiI6Ik1haWwiLCJXVCI6Mn0%3D%7C0%7C%7C%7C&amp;sdata=zJbKtEAlnjFdVEV8ml3J1xvccbtpLk8Xe%2Fi9pgOwp28%3D&amp;reserved=0" TargetMode="External"/><Relationship Id="rId36" Type="http://schemas.openxmlformats.org/officeDocument/2006/relationships/hyperlink" Target="https://gcc02.safelinks.protection.outlook.com/?url=https%3A%2F%2Fwww.maine.gov%2Fdoe%2Fcalendar&amp;data=05%7C02%7CLeora.Byras%40maine.gov%7C89b1d48532ab4700cd8c08dcc6a1d347%7C413fa8ab207d4b629bcdea1a8f2f864e%7C0%7C0%7C638603645557375766%7CUnknown%7CTWFpbGZsb3d8eyJWIjoiMC4wLjAwMDAiLCJQIjoiV2luMzIiLCJBTiI6Ik1haWwiLCJXVCI6Mn0%3D%7C0%7C%7C%7C&amp;sdata=Duud9n8mqyt0vHofaTds%2B9HUsBVbpclJcclxQ%2BrBM1w%3D&amp;reserved=0" TargetMode="External"/><Relationship Id="rId49" Type="http://schemas.openxmlformats.org/officeDocument/2006/relationships/image" Target="media/image6.emf"/><Relationship Id="rId57" Type="http://schemas.openxmlformats.org/officeDocument/2006/relationships/image" Target="media/image8.png"/><Relationship Id="rId10" Type="http://schemas.openxmlformats.org/officeDocument/2006/relationships/image" Target="media/image1.png"/><Relationship Id="rId31" Type="http://schemas.openxmlformats.org/officeDocument/2006/relationships/hyperlink" Target="https://gcc02.safelinks.protection.outlook.com/?url=http%3A%2F%2Fmsaaassessment.org%2F&amp;data=05%7C02%7CLeora.Byras%40maine.gov%7C89b1d48532ab4700cd8c08dcc6a1d347%7C413fa8ab207d4b629bcdea1a8f2f864e%7C0%7C0%7C638603645557345970%7CUnknown%7CTWFpbGZsb3d8eyJWIjoiMC4wLjAwMDAiLCJQIjoiV2luMzIiLCJBTiI6Ik1haWwiLCJXVCI6Mn0%3D%7C0%7C%7C%7C&amp;sdata=%2BXN46DE6HmAe8lks7wwF0X6Stt2ldP%2B49fprI1utXKU%3D&amp;reserved=0" TargetMode="External"/><Relationship Id="rId44" Type="http://schemas.openxmlformats.org/officeDocument/2006/relationships/image" Target="media/image4.jpeg"/><Relationship Id="rId52" Type="http://schemas.openxmlformats.org/officeDocument/2006/relationships/hyperlink" Target="https://www.maine.gov/doe/adminbackpack" TargetMode="External"/><Relationship Id="rId60" Type="http://schemas.openxmlformats.org/officeDocument/2006/relationships/image" Target="cid:image005.png@01DAF322.E0BAB120" TargetMode="External"/><Relationship Id="rId65" Type="http://schemas.openxmlformats.org/officeDocument/2006/relationships/image" Target="media/image12.png"/><Relationship Id="rId73" Type="http://schemas.openxmlformats.org/officeDocument/2006/relationships/hyperlink" Target="https://www.edutopia.org/article/engaging-closure-activities/" TargetMode="External"/><Relationship Id="rId78" Type="http://schemas.openxmlformats.org/officeDocument/2006/relationships/hyperlink" Target="https://sites.ed.gov/osers/2024/08/postsecondary-education-options/" TargetMode="External"/><Relationship Id="rId81" Type="http://schemas.openxmlformats.org/officeDocument/2006/relationships/hyperlink" Target="https://gcc02.safelinks.protection.outlook.com/?url=http%3A%2F%2Fmaillist.informe.org%2Fmailman%2Flistinfo%2Fmesppsdir&amp;data=05%7C02%7CGaye.Erskine%40maine.gov%7Cc056998b2364498201df08dc12bc877d%7C413fa8ab207d4b629bcdea1a8f2f864e%7C0%7C0%7C638405848154796819%7CUnknown%7CTWFpbGZsb3d8eyJWIjoiMC4wLjAwMDAiLCJQIjoiV2luMzIiLCJBTiI6Ik1haWwiLCJXVCI6Mn0%3D%7C3000%7C%7C%7C&amp;sdata=QC7AuccYzB%2FkrUw9Z0IMqEN5OrLWPjejngFBllQTTU8%3D&amp;reserved=0" TargetMode="Externa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s://gcc02.safelinks.protection.outlook.com/?url=https%3A%2F%2Fmaine.us2.list-manage.com%2Ftrack%2Fclick%3Fu%3Da582edd6473e477ef6307c769%26id%3D63f6263ca9%26e%3D4bb1694fe4&amp;data=05%7C02%7CSarah.Ferguson%40maine.gov%7Ce6f0db939f6f4115703a08dccc59ca66%7C413fa8ab207d4b629bcdea1a8f2f864e%7C0%7C0%7C638609933255158478%7CUnknown%7CTWFpbGZsb3d8eyJWIjoiMC4wLjAwMDAiLCJQIjoiV2luMzIiLCJBTiI6Ik1haWwiLCJXVCI6Mn0%3D%7C0%7C%7C%7C&amp;sdata=YzzRTCKmJMCWronOZUWfSjJvDp%2BYK%2FPMRkP4y1HeTuA%3D&amp;reserved=0" TargetMode="External"/><Relationship Id="rId18" Type="http://schemas.openxmlformats.org/officeDocument/2006/relationships/hyperlink" Target="https://gcc02.safelinks.protection.outlook.com/?url=https%3A%2F%2Fmaine.us2.list-manage.com%2Ftrack%2Fclick%3Fu%3Da582edd6473e477ef6307c769%26id%3D2061bdee83%26e%3D4bb1694fe4&amp;data=05%7C02%7CSarah.Ferguson%40maine.gov%7Ce6f0db939f6f4115703a08dccc59ca66%7C413fa8ab207d4b629bcdea1a8f2f864e%7C0%7C0%7C638609933255189037%7CUnknown%7CTWFpbGZsb3d8eyJWIjoiMC4wLjAwMDAiLCJQIjoiV2luMzIiLCJBTiI6Ik1haWwiLCJXVCI6Mn0%3D%7C0%7C%7C%7C&amp;sdata=QdIpY3C71EqPIuAFXjLdYNgZ3%2BD3hNaCEheiPPsX9%2B0%3D&amp;reserved=0" TargetMode="External"/><Relationship Id="rId39" Type="http://schemas.openxmlformats.org/officeDocument/2006/relationships/hyperlink" Target="mailto:Amanda.Muller@maine.gov" TargetMode="External"/><Relationship Id="rId34" Type="http://schemas.openxmlformats.org/officeDocument/2006/relationships/hyperlink" Target="https://gcc02.safelinks.protection.outlook.com/?url=https%3A%2F%2Fwww.maine.gov%2Fdoe%2Fsites%2Fmaine.gov.doe%2Ffiles%2F2024-08%2FSpecial%2520Services%2520-%2520Maine%2520Participation%2520Guidance%2520-%25208.1.2024.pdf&amp;data=05%7C02%7CLeora.Byras%40maine.gov%7C89b1d48532ab4700cd8c08dcc6a1d347%7C413fa8ab207d4b629bcdea1a8f2f864e%7C0%7C0%7C638603645557364101%7CUnknown%7CTWFpbGZsb3d8eyJWIjoiMC4wLjAwMDAiLCJQIjoiV2luMzIiLCJBTiI6Ik1haWwiLCJXVCI6Mn0%3D%7C0%7C%7C%7C&amp;sdata=iayKtBpBgLcx%2BgbefSwHQHNMCgQH%2BoVLQi%2BIfzXqTNk%3D&amp;reserved=0" TargetMode="External"/><Relationship Id="rId50" Type="http://schemas.openxmlformats.org/officeDocument/2006/relationships/hyperlink" Target="https://mainedoenews.net/2024/09/03/inclusive-education-professional-growth-opportunities-for-early-leaning-educators/" TargetMode="External"/><Relationship Id="rId55" Type="http://schemas.openxmlformats.org/officeDocument/2006/relationships/image" Target="media/image7.png"/><Relationship Id="rId76" Type="http://schemas.openxmlformats.org/officeDocument/2006/relationships/hyperlink" Target="https://gcc02.safelinks.protection.outlook.com/?url=http%3A%2F%2Ft1.info.ed.gov%2Fr%2F%3Fid%3Dh1207cf5%2C12aa676%2C12c9815&amp;data=05%7C02%7Csarah.ferguson%40maine.gov%7C6df92d120fec41aa75b108dcc3a1cbad%7C413fa8ab207d4b629bcdea1a8f2f864e%7C0%7C0%7C638600346885846463%7CUnknown%7CTWFpbGZsb3d8eyJWIjoiMC4wLjAwMDAiLCJQIjoiV2luMzIiLCJBTiI6Ik1haWwiLCJXVCI6Mn0%3D%7C0%7C%7C%7C&amp;sdata=%2FsACV0rfQOhQtKKJMnP%2BKJDXvEr0KbznboWfCjQVvsU%3D&amp;reserved=0" TargetMode="External"/><Relationship Id="rId7" Type="http://schemas.openxmlformats.org/officeDocument/2006/relationships/webSettings" Target="webSettings.xml"/><Relationship Id="rId71" Type="http://schemas.openxmlformats.org/officeDocument/2006/relationships/image" Target="media/image15.png"/><Relationship Id="rId2" Type="http://schemas.openxmlformats.org/officeDocument/2006/relationships/customXml" Target="../customXml/item2.xml"/><Relationship Id="rId29" Type="http://schemas.openxmlformats.org/officeDocument/2006/relationships/hyperlink" Target="https://gcc02.safelinks.protection.outlook.com/?url=https%3A%2F%2Fwww.maine.gov%2Fdoe%2Fsites%2Fmaine.gov.doe%2Ffiles%2F2024-09%2FSpecial%2520Services%2520-%25202024-2025%2520PL%2520Calendar%2520-%25209.4.2024.pdf&amp;data=05%7C02%7CSarah.Ferguson%40maine.gov%7C997bf80a593f4a0be58f08dcccf5451b%7C413fa8ab207d4b629bcdea1a8f2f864e%7C0%7C0%7C638610601018174380%7CUnknown%7CTWFpbGZsb3d8eyJWIjoiMC4wLjAwMDAiLCJQIjoiV2luMzIiLCJBTiI6Ik1haWwiLCJXVCI6Mn0%3D%7C0%7C%7C%7C&amp;sdata=q41QPealNS4tQo76iEPXXNNplfMq86Q43cdQcFQrolQ%3D&amp;reserved=0" TargetMode="External"/><Relationship Id="rId24" Type="http://schemas.openxmlformats.org/officeDocument/2006/relationships/hyperlink" Target="https://gcc02.safelinks.protection.outlook.com/?url=https%3A%2F%2Fwww.maine.gov%2Fdoe%2Fsites%2Fmaine.gov.doe%2Ffiles%2F2024-09%2FSpecial%2520Services%2520-%2520Timeline%2520for%2520the%2520Field%252024-25%2520-%25209.4.2024.pdf&amp;data=05%7C02%7CSarah.Ferguson%40maine.gov%7C997bf80a593f4a0be58f08dcccf5451b%7C413fa8ab207d4b629bcdea1a8f2f864e%7C0%7C0%7C638610601018217722%7CUnknown%7CTWFpbGZsb3d8eyJWIjoiMC4wLjAwMDAiLCJQIjoiV2luMzIiLCJBTiI6Ik1haWwiLCJXVCI6Mn0%3D%7C0%7C%7C%7C&amp;sdata=f7KzBiRTOXeFTWmJ4ue4Ic4FWygZjrVdxfU0k11JutI%3D&amp;reserved=0" TargetMode="External"/><Relationship Id="rId40" Type="http://schemas.openxmlformats.org/officeDocument/2006/relationships/hyperlink" Target="https://neo.maine.gov/DOE/neo/DCAR/Calendar" TargetMode="External"/><Relationship Id="rId45" Type="http://schemas.openxmlformats.org/officeDocument/2006/relationships/image" Target="cid:image005.jpg@01DB0438.281D4C50" TargetMode="External"/><Relationship Id="rId66" Type="http://schemas.openxmlformats.org/officeDocument/2006/relationships/image" Target="cid:image007.png@01DAF323.5917AE20" TargetMode="External"/><Relationship Id="rId61" Type="http://schemas.openxmlformats.org/officeDocument/2006/relationships/image" Target="media/image10.png"/><Relationship Id="rId82" Type="http://schemas.openxmlformats.org/officeDocument/2006/relationships/hyperlink" Target="https://gcc02.safelinks.protection.outlook.com/?url=https%3A%2F%2Fmainestate.zoom.us%2Frec%2Fshare%2FvoX9ozLHmeqinOC5I05d34SogtAbZbrCKiS5zsqWnivBPzqtDoNdWcMZ25Gde6kb.JXEiEo6LX_tJuSin&amp;data=05%7C02%7Csarah.ferguson%40maine.gov%7C67447238189e46ab9f0408dcd2778999%7C413fa8ab207d4b629bcdea1a8f2f864e%7C0%7C0%7C638616658056559590%7CUnknown%7CTWFpbGZsb3d8eyJWIjoiMC4wLjAwMDAiLCJQIjoiV2luMzIiLCJBTiI6Ik1haWwiLCJXVCI6Mn0%3D%7C0%7C%7C%7C&amp;sdata=kSYuCEum8hB7KuQYS3EtwKMI4euvv%2F%2FIP3HBVRgey%2Fg%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E4DA4E59EE2A3489B758CE1584DBDB2" ma:contentTypeVersion="15" ma:contentTypeDescription="Create a new document." ma:contentTypeScope="" ma:versionID="d281cad589e155e6b57ba7ba7a813646">
  <xsd:schema xmlns:xsd="http://www.w3.org/2001/XMLSchema" xmlns:xs="http://www.w3.org/2001/XMLSchema" xmlns:p="http://schemas.microsoft.com/office/2006/metadata/properties" xmlns:ns2="49a0e744-a89e-4f15-8f7d-aeae433da092" xmlns:ns3="b28a35e0-3751-4309-b642-07feb4d95695" targetNamespace="http://schemas.microsoft.com/office/2006/metadata/properties" ma:root="true" ma:fieldsID="14ab47520e7df6d147192cf3a4984359" ns2:_="" ns3:_="">
    <xsd:import namespace="49a0e744-a89e-4f15-8f7d-aeae433da092"/>
    <xsd:import namespace="b28a35e0-3751-4309-b642-07feb4d9569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a0e744-a89e-4f15-8f7d-aeae433da09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8e407dca-7e10-41d8-9780-494ed3966f6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28a35e0-3751-4309-b642-07feb4d9569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6f5336ae-970f-4980-a2ec-ccd18ab46abc}" ma:internalName="TaxCatchAll" ma:showField="CatchAllData" ma:web="b28a35e0-3751-4309-b642-07feb4d9569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9a0e744-a89e-4f15-8f7d-aeae433da092">
      <Terms xmlns="http://schemas.microsoft.com/office/infopath/2007/PartnerControls"/>
    </lcf76f155ced4ddcb4097134ff3c332f>
    <TaxCatchAll xmlns="b28a35e0-3751-4309-b642-07feb4d9569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9428C00-4300-4411-A509-CC5E33BE10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a0e744-a89e-4f15-8f7d-aeae433da092"/>
    <ds:schemaRef ds:uri="b28a35e0-3751-4309-b642-07feb4d9569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073923-5EC8-4C9A-8E6D-2979F76DEF04}">
  <ds:schemaRefs>
    <ds:schemaRef ds:uri="http://schemas.microsoft.com/office/2006/metadata/properties"/>
    <ds:schemaRef ds:uri="http://schemas.microsoft.com/office/infopath/2007/PartnerControls"/>
    <ds:schemaRef ds:uri="49a0e744-a89e-4f15-8f7d-aeae433da092"/>
    <ds:schemaRef ds:uri="b28a35e0-3751-4309-b642-07feb4d95695"/>
  </ds:schemaRefs>
</ds:datastoreItem>
</file>

<file path=customXml/itemProps3.xml><?xml version="1.0" encoding="utf-8"?>
<ds:datastoreItem xmlns:ds="http://schemas.openxmlformats.org/officeDocument/2006/customXml" ds:itemID="{53BD10D4-4E58-45E5-BDE7-9B51D77E130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415</TotalTime>
  <Pages>1</Pages>
  <Words>5087</Words>
  <Characters>28998</Characters>
  <Application>Microsoft Office Word</Application>
  <DocSecurity>4</DocSecurity>
  <Lines>241</Lines>
  <Paragraphs>68</Paragraphs>
  <ScaleCrop>false</ScaleCrop>
  <Company/>
  <LinksUpToDate>false</LinksUpToDate>
  <CharactersWithSpaces>34017</CharactersWithSpaces>
  <SharedDoc>false</SharedDoc>
  <HLinks>
    <vt:vector size="270" baseType="variant">
      <vt:variant>
        <vt:i4>458861</vt:i4>
      </vt:variant>
      <vt:variant>
        <vt:i4>132</vt:i4>
      </vt:variant>
      <vt:variant>
        <vt:i4>0</vt:i4>
      </vt:variant>
      <vt:variant>
        <vt:i4>5</vt:i4>
      </vt:variant>
      <vt:variant>
        <vt:lpwstr>https://gcc02.safelinks.protection.outlook.com/?url=https%3A%2F%2Fmainestate.zoom.us%2Frec%2Fshare%2FvoX9ozLHmeqinOC5I05d34SogtAbZbrCKiS5zsqWnivBPzqtDoNdWcMZ25Gde6kb.JXEiEo6LX_tJuSin&amp;data=05%7C02%7Csarah.ferguson%40maine.gov%7C67447238189e46ab9f0408dcd2778999%7C413fa8ab207d4b629bcdea1a8f2f864e%7C0%7C0%7C638616658056559590%7CUnknown%7CTWFpbGZsb3d8eyJWIjoiMC4wLjAwMDAiLCJQIjoiV2luMzIiLCJBTiI6Ik1haWwiLCJXVCI6Mn0%3D%7C0%7C%7C%7C&amp;sdata=kSYuCEum8hB7KuQYS3EtwKMI4euvv%2F%2FIP3HBVRgey%2Fg%3D&amp;reserved=0</vt:lpwstr>
      </vt:variant>
      <vt:variant>
        <vt:lpwstr/>
      </vt:variant>
      <vt:variant>
        <vt:i4>3014717</vt:i4>
      </vt:variant>
      <vt:variant>
        <vt:i4>129</vt:i4>
      </vt:variant>
      <vt:variant>
        <vt:i4>0</vt:i4>
      </vt:variant>
      <vt:variant>
        <vt:i4>5</vt:i4>
      </vt:variant>
      <vt:variant>
        <vt:lpwstr>https://gcc02.safelinks.protection.outlook.com/?url=http%3A%2F%2Fmaillist.informe.org%2Fmailman%2Flistinfo%2Fmesppsdir&amp;data=05%7C02%7CGaye.Erskine%40maine.gov%7Cc056998b2364498201df08dc12bc877d%7C413fa8ab207d4b629bcdea1a8f2f864e%7C0%7C0%7C638405848154796819%7CUnknown%7CTWFpbGZsb3d8eyJWIjoiMC4wLjAwMDAiLCJQIjoiV2luMzIiLCJBTiI6Ik1haWwiLCJXVCI6Mn0%3D%7C3000%7C%7C%7C&amp;sdata=QC7AuccYzB%2FkrUw9Z0IMqEN5OrLWPjejngFBllQTTU8%3D&amp;reserved=0</vt:lpwstr>
      </vt:variant>
      <vt:variant>
        <vt:lpwstr/>
      </vt:variant>
      <vt:variant>
        <vt:i4>3342382</vt:i4>
      </vt:variant>
      <vt:variant>
        <vt:i4>126</vt:i4>
      </vt:variant>
      <vt:variant>
        <vt:i4>0</vt:i4>
      </vt:variant>
      <vt:variant>
        <vt:i4>5</vt:i4>
      </vt:variant>
      <vt:variant>
        <vt:lpwstr>https://padlet.com/gayeerskine/resources-for-sppss-6ip20lenh9odtu15</vt:lpwstr>
      </vt:variant>
      <vt:variant>
        <vt:lpwstr/>
      </vt:variant>
      <vt:variant>
        <vt:i4>3932262</vt:i4>
      </vt:variant>
      <vt:variant>
        <vt:i4>123</vt:i4>
      </vt:variant>
      <vt:variant>
        <vt:i4>0</vt:i4>
      </vt:variant>
      <vt:variant>
        <vt:i4>5</vt:i4>
      </vt:variant>
      <vt:variant>
        <vt:lpwstr>https://sites.ed.gov/osers/2024/08/postsecondary-education-options/</vt:lpwstr>
      </vt:variant>
      <vt:variant>
        <vt:lpwstr/>
      </vt:variant>
      <vt:variant>
        <vt:i4>6357105</vt:i4>
      </vt:variant>
      <vt:variant>
        <vt:i4>120</vt:i4>
      </vt:variant>
      <vt:variant>
        <vt:i4>0</vt:i4>
      </vt:variant>
      <vt:variant>
        <vt:i4>5</vt:i4>
      </vt:variant>
      <vt:variant>
        <vt:lpwstr>https://gcc02.safelinks.protection.outlook.com/?url=http%3A%2F%2Ft1.info.ed.gov%2Fr%2F%3Fid%3Dh1207cf5%2C12aa676%2C12c9816&amp;data=05%7C02%7Csarah.ferguson%40maine.gov%7C6df92d120fec41aa75b108dcc3a1cbad%7C413fa8ab207d4b629bcdea1a8f2f864e%7C0%7C0%7C638600346885852754%7CUnknown%7CTWFpbGZsb3d8eyJWIjoiMC4wLjAwMDAiLCJQIjoiV2luMzIiLCJBTiI6Ik1haWwiLCJXVCI6Mn0%3D%7C0%7C%7C%7C&amp;sdata=0Pq6OIOLk9B75EqyZdfg%2Fe0WrUzopvwCOQC18pCxae4%3D&amp;reserved=0</vt:lpwstr>
      </vt:variant>
      <vt:variant>
        <vt:lpwstr/>
      </vt:variant>
      <vt:variant>
        <vt:i4>6422641</vt:i4>
      </vt:variant>
      <vt:variant>
        <vt:i4>117</vt:i4>
      </vt:variant>
      <vt:variant>
        <vt:i4>0</vt:i4>
      </vt:variant>
      <vt:variant>
        <vt:i4>5</vt:i4>
      </vt:variant>
      <vt:variant>
        <vt:lpwstr>https://gcc02.safelinks.protection.outlook.com/?url=http%3A%2F%2Ft1.info.ed.gov%2Fr%2F%3Fid%3Dh1207cf5%2C12aa676%2C12c9815&amp;data=05%7C02%7Csarah.ferguson%40maine.gov%7C6df92d120fec41aa75b108dcc3a1cbad%7C413fa8ab207d4b629bcdea1a8f2f864e%7C0%7C0%7C638600346885846463%7CUnknown%7CTWFpbGZsb3d8eyJWIjoiMC4wLjAwMDAiLCJQIjoiV2luMzIiLCJBTiI6Ik1haWwiLCJXVCI6Mn0%3D%7C0%7C%7C%7C&amp;sdata=%2FsACV0rfQOhQtKKJMnP%2BKJDXvEr0KbznboWfCjQVvsU%3D&amp;reserved=0</vt:lpwstr>
      </vt:variant>
      <vt:variant>
        <vt:lpwstr/>
      </vt:variant>
      <vt:variant>
        <vt:i4>3866639</vt:i4>
      </vt:variant>
      <vt:variant>
        <vt:i4>114</vt:i4>
      </vt:variant>
      <vt:variant>
        <vt:i4>0</vt:i4>
      </vt:variant>
      <vt:variant>
        <vt:i4>5</vt:i4>
      </vt:variant>
      <vt:variant>
        <vt:lpwstr>https://gcc02.safelinks.protection.outlook.com/?url=https%3A%2F%2Fwww.instagram.com%2Fp%2FC-_MITuBWCe%2F%3Figsh%3DMWlwM25oNDEyc3cxcw%3D%3D&amp;data=05%7C02%7Csarah.ferguson%40maine.gov%7Cb3ac473e951c4f145ee308dcc36c770b%7C413fa8ab207d4b629bcdea1a8f2f864e%7C0%7C0%7C638600117827893707%7CUnknown%7CTWFpbGZsb3d8eyJWIjoiMC4wLjAwMDAiLCJQIjoiV2luMzIiLCJBTiI6Ik1haWwiLCJXVCI6Mn0%3D%7C0%7C%7C%7C&amp;sdata=Aw2KMUiIrfSWiaZSqCqJ8N8pP258DTsHqswy1I7Dd4w%3D&amp;reserved=0</vt:lpwstr>
      </vt:variant>
      <vt:variant>
        <vt:lpwstr/>
      </vt:variant>
      <vt:variant>
        <vt:i4>5046290</vt:i4>
      </vt:variant>
      <vt:variant>
        <vt:i4>111</vt:i4>
      </vt:variant>
      <vt:variant>
        <vt:i4>0</vt:i4>
      </vt:variant>
      <vt:variant>
        <vt:i4>5</vt:i4>
      </vt:variant>
      <vt:variant>
        <vt:lpwstr>https://www.edutopia.org/article/engaging-closure-activities/</vt:lpwstr>
      </vt:variant>
      <vt:variant>
        <vt:lpwstr/>
      </vt:variant>
      <vt:variant>
        <vt:i4>4980749</vt:i4>
      </vt:variant>
      <vt:variant>
        <vt:i4>108</vt:i4>
      </vt:variant>
      <vt:variant>
        <vt:i4>0</vt:i4>
      </vt:variant>
      <vt:variant>
        <vt:i4>5</vt:i4>
      </vt:variant>
      <vt:variant>
        <vt:lpwstr>https://www.edutopia.org/article/how-start-meetings-right-school/</vt:lpwstr>
      </vt:variant>
      <vt:variant>
        <vt:lpwstr/>
      </vt:variant>
      <vt:variant>
        <vt:i4>4194323</vt:i4>
      </vt:variant>
      <vt:variant>
        <vt:i4>105</vt:i4>
      </vt:variant>
      <vt:variant>
        <vt:i4>0</vt:i4>
      </vt:variant>
      <vt:variant>
        <vt:i4>5</vt:i4>
      </vt:variant>
      <vt:variant>
        <vt:lpwstr>https://clinicalpracticeactionguide.nctq.org/</vt:lpwstr>
      </vt:variant>
      <vt:variant>
        <vt:lpwstr/>
      </vt:variant>
      <vt:variant>
        <vt:i4>7733304</vt:i4>
      </vt:variant>
      <vt:variant>
        <vt:i4>102</vt:i4>
      </vt:variant>
      <vt:variant>
        <vt:i4>0</vt:i4>
      </vt:variant>
      <vt:variant>
        <vt:i4>5</vt:i4>
      </vt:variant>
      <vt:variant>
        <vt:lpwstr>https://www.maine.gov/doe/adminbackpack</vt:lpwstr>
      </vt:variant>
      <vt:variant>
        <vt:lpwstr/>
      </vt:variant>
      <vt:variant>
        <vt:i4>2424876</vt:i4>
      </vt:variant>
      <vt:variant>
        <vt:i4>99</vt:i4>
      </vt:variant>
      <vt:variant>
        <vt:i4>0</vt:i4>
      </vt:variant>
      <vt:variant>
        <vt:i4>5</vt:i4>
      </vt:variant>
      <vt:variant>
        <vt:lpwstr>https://mainedoenews.net/2024/09/04/multi-tiered-systems-of-support-mtss-implementation-toolbox-series/</vt:lpwstr>
      </vt:variant>
      <vt:variant>
        <vt:lpwstr/>
      </vt:variant>
      <vt:variant>
        <vt:i4>6357030</vt:i4>
      </vt:variant>
      <vt:variant>
        <vt:i4>96</vt:i4>
      </vt:variant>
      <vt:variant>
        <vt:i4>0</vt:i4>
      </vt:variant>
      <vt:variant>
        <vt:i4>5</vt:i4>
      </vt:variant>
      <vt:variant>
        <vt:lpwstr>https://mainedoenews.net/2024/09/03/inclusive-education-professional-growth-opportunities-for-early-leaning-educators/</vt:lpwstr>
      </vt:variant>
      <vt:variant>
        <vt:lpwstr/>
      </vt:variant>
      <vt:variant>
        <vt:i4>2621476</vt:i4>
      </vt:variant>
      <vt:variant>
        <vt:i4>93</vt:i4>
      </vt:variant>
      <vt:variant>
        <vt:i4>0</vt:i4>
      </vt:variant>
      <vt:variant>
        <vt:i4>5</vt:i4>
      </vt:variant>
      <vt:variant>
        <vt:lpwstr>https://gcc02.safelinks.protection.outlook.com/?url=https%3A%2F%2Fclick.icptrack.com%2Ficp%2Frelay.php%3Fr%3D76840364%26msgid%3D901528%26act%3DE0PF%26c%3D1080870%26pid%3D7583035%26destination%3Dhttps%253A%252F%252Fintensiveintervention.org%252Fnews-and-events%252Fregister-progress-monitoring-201-series%26cf%3D18163%26v%3D6eb666c88f02a0012ec17ef695d64f7c603281f14ff340f90f4dfcb1f692bdd8&amp;data=05%7C02%7Csarah.ferguson%40maine.gov%7C73baf8517f704e9c5b5908dcc5e012cc%7C413fa8ab207d4b629bcdea1a8f2f864e%7C0%7C0%7C638602814673933014%7CUnknown%7CTWFpbGZsb3d8eyJWIjoiMC4wLjAwMDAiLCJQIjoiV2luMzIiLCJBTiI6Ik1haWwiLCJXVCI6Mn0%3D%7C0%7C%7C%7C&amp;sdata=z%2FWd9wfxIawq4gyvgjWA5YO34YlJvEsoaMkALAKt%2BXE%3D&amp;reserved=0</vt:lpwstr>
      </vt:variant>
      <vt:variant>
        <vt:lpwstr/>
      </vt:variant>
      <vt:variant>
        <vt:i4>2687095</vt:i4>
      </vt:variant>
      <vt:variant>
        <vt:i4>90</vt:i4>
      </vt:variant>
      <vt:variant>
        <vt:i4>0</vt:i4>
      </vt:variant>
      <vt:variant>
        <vt:i4>5</vt:i4>
      </vt:variant>
      <vt:variant>
        <vt:lpwstr>https://lp.constantcontactpages.com/ev/reg/y949rnq</vt:lpwstr>
      </vt:variant>
      <vt:variant>
        <vt:lpwstr/>
      </vt:variant>
      <vt:variant>
        <vt:i4>8060977</vt:i4>
      </vt:variant>
      <vt:variant>
        <vt:i4>87</vt:i4>
      </vt:variant>
      <vt:variant>
        <vt:i4>0</vt:i4>
      </vt:variant>
      <vt:variant>
        <vt:i4>5</vt:i4>
      </vt:variant>
      <vt:variant>
        <vt:lpwstr>https://www.maine.gov/doe/calendar</vt:lpwstr>
      </vt:variant>
      <vt:variant>
        <vt:lpwstr/>
      </vt:variant>
      <vt:variant>
        <vt:i4>2097275</vt:i4>
      </vt:variant>
      <vt:variant>
        <vt:i4>84</vt:i4>
      </vt:variant>
      <vt:variant>
        <vt:i4>0</vt:i4>
      </vt:variant>
      <vt:variant>
        <vt:i4>5</vt:i4>
      </vt:variant>
      <vt:variant>
        <vt:lpwstr>https://neo.maine.gov/DOE/neo/DCAR/Calendar</vt:lpwstr>
      </vt:variant>
      <vt:variant>
        <vt:lpwstr/>
      </vt:variant>
      <vt:variant>
        <vt:i4>3342402</vt:i4>
      </vt:variant>
      <vt:variant>
        <vt:i4>81</vt:i4>
      </vt:variant>
      <vt:variant>
        <vt:i4>0</vt:i4>
      </vt:variant>
      <vt:variant>
        <vt:i4>5</vt:i4>
      </vt:variant>
      <vt:variant>
        <vt:lpwstr>mailto:Amanda.Muller@maine.gov</vt:lpwstr>
      </vt:variant>
      <vt:variant>
        <vt:lpwstr/>
      </vt:variant>
      <vt:variant>
        <vt:i4>6357020</vt:i4>
      </vt:variant>
      <vt:variant>
        <vt:i4>78</vt:i4>
      </vt:variant>
      <vt:variant>
        <vt:i4>0</vt:i4>
      </vt:variant>
      <vt:variant>
        <vt:i4>5</vt:i4>
      </vt:variant>
      <vt:variant>
        <vt:lpwstr>https://gcc02.safelinks.protection.outlook.com/?url=https%3A%2F%2Fnawicmaine.org%2Fform.php%3Fform_id%3D22&amp;data=05%7C02%7CSarah.Ferguson%40maine.gov%7Cca85564792c64f08938008dcc7658986%7C413fa8ab207d4b629bcdea1a8f2f864e%7C0%7C0%7C638604486124789099%7CUnknown%7CTWFpbGZsb3d8eyJWIjoiMC4wLjAwMDAiLCJQIjoiV2luMzIiLCJBTiI6Ik1haWwiLCJXVCI6Mn0%3D%7C0%7C%7C%7C&amp;sdata=NBQDLTwYQVUi2ZALTpe1stRbJlhHCQDPZZcoqpAaqXQ%3D&amp;reserved=0</vt:lpwstr>
      </vt:variant>
      <vt:variant>
        <vt:lpwstr/>
      </vt:variant>
      <vt:variant>
        <vt:i4>6488187</vt:i4>
      </vt:variant>
      <vt:variant>
        <vt:i4>75</vt:i4>
      </vt:variant>
      <vt:variant>
        <vt:i4>0</vt:i4>
      </vt:variant>
      <vt:variant>
        <vt:i4>5</vt:i4>
      </vt:variant>
      <vt:variant>
        <vt:lpwstr>https://gcc02.safelinks.protection.outlook.com/?url=https%3A%2F%2Fnawicmaine.org%2FMaine_Construction_Career_Days_History&amp;data=05%7C02%7CSarah.Ferguson%40maine.gov%7Cca85564792c64f08938008dcc7658986%7C413fa8ab207d4b629bcdea1a8f2f864e%7C0%7C0%7C638604486124781373%7CUnknown%7CTWFpbGZsb3d8eyJWIjoiMC4wLjAwMDAiLCJQIjoiV2luMzIiLCJBTiI6Ik1haWwiLCJXVCI6Mn0%3D%7C0%7C%7C%7C&amp;sdata=HEeW7XSIL2WALNPoyakPZFUeNThFjrYRfd5Mg7qWzeU%3D&amp;reserved=0</vt:lpwstr>
      </vt:variant>
      <vt:variant>
        <vt:lpwstr/>
      </vt:variant>
      <vt:variant>
        <vt:i4>2228264</vt:i4>
      </vt:variant>
      <vt:variant>
        <vt:i4>72</vt:i4>
      </vt:variant>
      <vt:variant>
        <vt:i4>0</vt:i4>
      </vt:variant>
      <vt:variant>
        <vt:i4>5</vt:i4>
      </vt:variant>
      <vt:variant>
        <vt:lpwstr>https://gcc02.safelinks.protection.outlook.com/?url=https%3A%2F%2Fwww.maine.gov%2Fdoe%2Fcalendar&amp;data=05%7C02%7CLeora.Byras%40maine.gov%7C89b1d48532ab4700cd8c08dcc6a1d347%7C413fa8ab207d4b629bcdea1a8f2f864e%7C0%7C0%7C638603645557375766%7CUnknown%7CTWFpbGZsb3d8eyJWIjoiMC4wLjAwMDAiLCJQIjoiV2luMzIiLCJBTiI6Ik1haWwiLCJXVCI6Mn0%3D%7C0%7C%7C%7C&amp;sdata=Duud9n8mqyt0vHofaTds%2B9HUsBVbpclJcclxQ%2BrBM1w%3D&amp;reserved=0</vt:lpwstr>
      </vt:variant>
      <vt:variant>
        <vt:lpwstr/>
      </vt:variant>
      <vt:variant>
        <vt:i4>4063347</vt:i4>
      </vt:variant>
      <vt:variant>
        <vt:i4>69</vt:i4>
      </vt:variant>
      <vt:variant>
        <vt:i4>0</vt:i4>
      </vt:variant>
      <vt:variant>
        <vt:i4>5</vt:i4>
      </vt:variant>
      <vt:variant>
        <vt:lpwstr>https://gcc02.safelinks.protection.outlook.com/?url=https%3A%2F%2Fwww.maine.gov%2Fdoe%2Flearning%2Fspecialed%2Fassessment&amp;data=05%7C02%7CLeora.Byras%40maine.gov%7C89b1d48532ab4700cd8c08dcc6a1d347%7C413fa8ab207d4b629bcdea1a8f2f864e%7C0%7C0%7C638603645557369842%7CUnknown%7CTWFpbGZsb3d8eyJWIjoiMC4wLjAwMDAiLCJQIjoiV2luMzIiLCJBTiI6Ik1haWwiLCJXVCI6Mn0%3D%7C0%7C%7C%7C&amp;sdata=Z%2FVkNaoIljUFY7OgaxiXKb%2FOX8%2FVj1KLEPxW6Ov6hgc%3D&amp;reserved=0</vt:lpwstr>
      </vt:variant>
      <vt:variant>
        <vt:lpwstr/>
      </vt:variant>
      <vt:variant>
        <vt:i4>3145845</vt:i4>
      </vt:variant>
      <vt:variant>
        <vt:i4>66</vt:i4>
      </vt:variant>
      <vt:variant>
        <vt:i4>0</vt:i4>
      </vt:variant>
      <vt:variant>
        <vt:i4>5</vt:i4>
      </vt:variant>
      <vt:variant>
        <vt:lpwstr>https://gcc02.safelinks.protection.outlook.com/?url=https%3A%2F%2Fwww.maine.gov%2Fdoe%2Fsites%2Fmaine.gov.doe%2Ffiles%2F2024-08%2FSpecial%2520Services%2520-%2520Maine%2520Participation%2520Guidance%2520-%25208.1.2024.pdf&amp;data=05%7C02%7CLeora.Byras%40maine.gov%7C89b1d48532ab4700cd8c08dcc6a1d347%7C413fa8ab207d4b629bcdea1a8f2f864e%7C0%7C0%7C638603645557364101%7CUnknown%7CTWFpbGZsb3d8eyJWIjoiMC4wLjAwMDAiLCJQIjoiV2luMzIiLCJBTiI6Ik1haWwiLCJXVCI6Mn0%3D%7C0%7C%7C%7C&amp;sdata=iayKtBpBgLcx%2BgbefSwHQHNMCgQH%2BoVLQi%2BIfzXqTNk%3D&amp;reserved=0</vt:lpwstr>
      </vt:variant>
      <vt:variant>
        <vt:lpwstr/>
      </vt:variant>
      <vt:variant>
        <vt:i4>3145845</vt:i4>
      </vt:variant>
      <vt:variant>
        <vt:i4>63</vt:i4>
      </vt:variant>
      <vt:variant>
        <vt:i4>0</vt:i4>
      </vt:variant>
      <vt:variant>
        <vt:i4>5</vt:i4>
      </vt:variant>
      <vt:variant>
        <vt:lpwstr>https://gcc02.safelinks.protection.outlook.com/?url=https%3A%2F%2Fwww.maine.gov%2Fdoe%2Fsites%2Fmaine.gov.doe%2Ffiles%2F2024-08%2FSpecial%2520Services%2520-%2520Maine%2520Participation%2520Guidance%2520-%25208.1.2024.pdf&amp;data=05%7C02%7CLeora.Byras%40maine.gov%7C89b1d48532ab4700cd8c08dcc6a1d347%7C413fa8ab207d4b629bcdea1a8f2f864e%7C0%7C0%7C638603645557358427%7CUnknown%7CTWFpbGZsb3d8eyJWIjoiMC4wLjAwMDAiLCJQIjoiV2luMzIiLCJBTiI6Ik1haWwiLCJXVCI6Mn0%3D%7C0%7C%7C%7C&amp;sdata=bZ%2B6%2B8wv7FEEvvLrLh7pYbshY45y9l0kBVzQz2kcA7I%3D&amp;reserved=0</vt:lpwstr>
      </vt:variant>
      <vt:variant>
        <vt:lpwstr/>
      </vt:variant>
      <vt:variant>
        <vt:i4>2949247</vt:i4>
      </vt:variant>
      <vt:variant>
        <vt:i4>60</vt:i4>
      </vt:variant>
      <vt:variant>
        <vt:i4>0</vt:i4>
      </vt:variant>
      <vt:variant>
        <vt:i4>5</vt:i4>
      </vt:variant>
      <vt:variant>
        <vt:lpwstr>https://gcc02.safelinks.protection.outlook.com/?url=http%3A%2F%2Fmsaaassessment.org%2F&amp;data=05%7C02%7CLeora.Byras%40maine.gov%7C89b1d48532ab4700cd8c08dcc6a1d347%7C413fa8ab207d4b629bcdea1a8f2f864e%7C0%7C0%7C638603645557352494%7CUnknown%7CTWFpbGZsb3d8eyJWIjoiMC4wLjAwMDAiLCJQIjoiV2luMzIiLCJBTiI6Ik1haWwiLCJXVCI6Mn0%3D%7C0%7C%7C%7C&amp;sdata=2FH0FRM6ESSPcJ9puTw8wQYY3aK1L%2Be0o8deP4SLFYg%3D&amp;reserved=0</vt:lpwstr>
      </vt:variant>
      <vt:variant>
        <vt:lpwstr/>
      </vt:variant>
      <vt:variant>
        <vt:i4>2424950</vt:i4>
      </vt:variant>
      <vt:variant>
        <vt:i4>57</vt:i4>
      </vt:variant>
      <vt:variant>
        <vt:i4>0</vt:i4>
      </vt:variant>
      <vt:variant>
        <vt:i4>5</vt:i4>
      </vt:variant>
      <vt:variant>
        <vt:lpwstr>https://gcc02.safelinks.protection.outlook.com/?url=http%3A%2F%2Fmsaaassessment.org%2F&amp;data=05%7C02%7CLeora.Byras%40maine.gov%7C89b1d48532ab4700cd8c08dcc6a1d347%7C413fa8ab207d4b629bcdea1a8f2f864e%7C0%7C0%7C638603645557345970%7CUnknown%7CTWFpbGZsb3d8eyJWIjoiMC4wLjAwMDAiLCJQIjoiV2luMzIiLCJBTiI6Ik1haWwiLCJXVCI6Mn0%3D%7C0%7C%7C%7C&amp;sdata=%2BXN46DE6HmAe8lks7wwF0X6Stt2ldP%2B49fprI1utXKU%3D&amp;reserved=0</vt:lpwstr>
      </vt:variant>
      <vt:variant>
        <vt:lpwstr/>
      </vt:variant>
      <vt:variant>
        <vt:i4>3014737</vt:i4>
      </vt:variant>
      <vt:variant>
        <vt:i4>54</vt:i4>
      </vt:variant>
      <vt:variant>
        <vt:i4>0</vt:i4>
      </vt:variant>
      <vt:variant>
        <vt:i4>5</vt:i4>
      </vt:variant>
      <vt:variant>
        <vt:lpwstr>mailto:Mechelle.Ganglfinger@maine.gov</vt:lpwstr>
      </vt:variant>
      <vt:variant>
        <vt:lpwstr/>
      </vt:variant>
      <vt:variant>
        <vt:i4>2097270</vt:i4>
      </vt:variant>
      <vt:variant>
        <vt:i4>51</vt:i4>
      </vt:variant>
      <vt:variant>
        <vt:i4>0</vt:i4>
      </vt:variant>
      <vt:variant>
        <vt:i4>5</vt:i4>
      </vt:variant>
      <vt:variant>
        <vt:lpwstr>https://gcc02.safelinks.protection.outlook.com/?url=https%3A%2F%2Fwww.maine.gov%2Fdoe%2Fsites%2Fmaine.gov.doe%2Ffiles%2F2024-09%2FSpecial%2520Services%2520-%25202024-2025%2520PL%2520Calendar%2520-%25209.4.2024.pdf&amp;data=05%7C02%7CSarah.Ferguson%40maine.gov%7C997bf80a593f4a0be58f08dcccf5451b%7C413fa8ab207d4b629bcdea1a8f2f864e%7C0%7C0%7C638610601018174380%7CUnknown%7CTWFpbGZsb3d8eyJWIjoiMC4wLjAwMDAiLCJQIjoiV2luMzIiLCJBTiI6Ik1haWwiLCJXVCI6Mn0%3D%7C0%7C%7C%7C&amp;sdata=q41QPealNS4tQo76iEPXXNNplfMq86Q43cdQcFQrolQ%3D&amp;reserved=0</vt:lpwstr>
      </vt:variant>
      <vt:variant>
        <vt:lpwstr/>
      </vt:variant>
      <vt:variant>
        <vt:i4>7143468</vt:i4>
      </vt:variant>
      <vt:variant>
        <vt:i4>48</vt:i4>
      </vt:variant>
      <vt:variant>
        <vt:i4>0</vt:i4>
      </vt:variant>
      <vt:variant>
        <vt:i4>5</vt:i4>
      </vt:variant>
      <vt:variant>
        <vt:lpwstr>https://gcc02.safelinks.protection.outlook.com/?url=https%3A%2F%2Fwww.maine.gov%2Fdoe%2Fsites%2Fmaine.gov.doe%2Ffiles%2F2024-09%2FSpecial%2520Services%2520-%25202024-25%2520Professional%2520Development%2520Schedule%2520-8.14.2024.pdf&amp;data=05%7C02%7CSarah.Ferguson%40maine.gov%7C997bf80a593f4a0be58f08dcccf5451b%7C413fa8ab207d4b629bcdea1a8f2f864e%7C0%7C0%7C638610601018163530%7CUnknown%7CTWFpbGZsb3d8eyJWIjoiMC4wLjAwMDAiLCJQIjoiV2luMzIiLCJBTiI6Ik1haWwiLCJXVCI6Mn0%3D%7C0%7C%7C%7C&amp;sdata=zJbKtEAlnjFdVEV8ml3J1xvccbtpLk8Xe%2Fi9pgOwp28%3D&amp;reserved=0</vt:lpwstr>
      </vt:variant>
      <vt:variant>
        <vt:lpwstr/>
      </vt:variant>
      <vt:variant>
        <vt:i4>1376362</vt:i4>
      </vt:variant>
      <vt:variant>
        <vt:i4>45</vt:i4>
      </vt:variant>
      <vt:variant>
        <vt:i4>0</vt:i4>
      </vt:variant>
      <vt:variant>
        <vt:i4>5</vt:i4>
      </vt:variant>
      <vt:variant>
        <vt:lpwstr>https://gcc02.safelinks.protection.outlook.com/?url=https%3A%2F%2Fmainestate.zoom.us%2Frec%2Fshare%2FzdQL3SAzrq7WcPdzJQASF834o9sGAEBQB01oaint3rr6u37BdMRemKwPwbnZxE_A.FIciZVRF-lyF-iTh&amp;data=05%7C02%7CGaye.Erskine%40maine.gov%7C898dc9caa9e74b3c76b108dcbe22c0ce%7C413fa8ab207d4b629bcdea1a8f2f864e%7C0%7C0%7C638594303859660859%7CUnknown%7CTWFpbGZsb3d8eyJWIjoiMC4wLjAwMDAiLCJQIjoiV2luMzIiLCJBTiI6Ik1haWwiLCJXVCI6Mn0%3D%7C0%7C%7C%7C&amp;sdata=7Axy4d3idbxaZYDtO6y30JoMzAVo4Hl67wQT5rpGcFE%3D&amp;reserved=0</vt:lpwstr>
      </vt:variant>
      <vt:variant>
        <vt:lpwstr/>
      </vt:variant>
      <vt:variant>
        <vt:i4>7077939</vt:i4>
      </vt:variant>
      <vt:variant>
        <vt:i4>42</vt:i4>
      </vt:variant>
      <vt:variant>
        <vt:i4>0</vt:i4>
      </vt:variant>
      <vt:variant>
        <vt:i4>5</vt:i4>
      </vt:variant>
      <vt:variant>
        <vt:lpwstr>https://gcc02.safelinks.protection.outlook.com/?url=https%3A%2F%2Fwww.maine.gov%2Fdoe%2Fsites%2Fmaine.gov.doe%2Ffiles%2F2024-09%2FSpecial%2520Services%2520-%2520PreSchool%2520Cohort%25201%2520-%25209.4.2024.pdf&amp;data=05%7C02%7CSarah.Ferguson%40maine.gov%7C997bf80a593f4a0be58f08dcccf5451b%7C413fa8ab207d4b629bcdea1a8f2f864e%7C0%7C0%7C638610601018230845%7CUnknown%7CTWFpbGZsb3d8eyJWIjoiMC4wLjAwMDAiLCJQIjoiV2luMzIiLCJBTiI6Ik1haWwiLCJXVCI6Mn0%3D%7C0%7C%7C%7C&amp;sdata=p%2Bmi%2BpnTc01wtzgtUfzPV%2F9A6%2BwF0tpu2wQS9DFiJR8%3D&amp;reserved=0</vt:lpwstr>
      </vt:variant>
      <vt:variant>
        <vt:lpwstr/>
      </vt:variant>
      <vt:variant>
        <vt:i4>6684787</vt:i4>
      </vt:variant>
      <vt:variant>
        <vt:i4>39</vt:i4>
      </vt:variant>
      <vt:variant>
        <vt:i4>0</vt:i4>
      </vt:variant>
      <vt:variant>
        <vt:i4>5</vt:i4>
      </vt:variant>
      <vt:variant>
        <vt:lpwstr>https://gcc02.safelinks.protection.outlook.com/?url=https%3A%2F%2Fwww.maine.gov%2Fdoe%2Fsites%2Fmaine.gov.doe%2Ffiles%2F2024-09%2FSpecial%2520Services%2520-%2520Part%2520C%2520to%2520Part%2520B%2520Transition%2520-%2520Frame%25201%2520-%25209.4.2024.pdf&amp;data=05%7C02%7CSarah.Ferguson%40maine.gov%7C997bf80a593f4a0be58f08dcccf5451b%7C413fa8ab207d4b629bcdea1a8f2f864e%7C0%7C0%7C638610601018224360%7CUnknown%7CTWFpbGZsb3d8eyJWIjoiMC4wLjAwMDAiLCJQIjoiV2luMzIiLCJBTiI6Ik1haWwiLCJXVCI6Mn0%3D%7C0%7C%7C%7C&amp;sdata=T6huhg04uuCBiFKm6nO7BfDZXar8bnCvpQFtvTkc1Tg%3D&amp;reserved=0</vt:lpwstr>
      </vt:variant>
      <vt:variant>
        <vt:lpwstr/>
      </vt:variant>
      <vt:variant>
        <vt:i4>3211388</vt:i4>
      </vt:variant>
      <vt:variant>
        <vt:i4>36</vt:i4>
      </vt:variant>
      <vt:variant>
        <vt:i4>0</vt:i4>
      </vt:variant>
      <vt:variant>
        <vt:i4>5</vt:i4>
      </vt:variant>
      <vt:variant>
        <vt:lpwstr>https://gcc02.safelinks.protection.outlook.com/?url=https%3A%2F%2Fwww.maine.gov%2Fdoe%2Fsites%2Fmaine.gov.doe%2Ffiles%2F2024-09%2FSpecial%2520Services%2520-%2520Timeline%2520for%2520the%2520Field%252024-25%2520-%25209.4.2024.pdf&amp;data=05%7C02%7CSarah.Ferguson%40maine.gov%7C997bf80a593f4a0be58f08dcccf5451b%7C413fa8ab207d4b629bcdea1a8f2f864e%7C0%7C0%7C638610601018217722%7CUnknown%7CTWFpbGZsb3d8eyJWIjoiMC4wLjAwMDAiLCJQIjoiV2luMzIiLCJBTiI6Ik1haWwiLCJXVCI6Mn0%3D%7C0%7C%7C%7C&amp;sdata=f7KzBiRTOXeFTWmJ4ue4Ic4FWygZjrVdxfU0k11JutI%3D&amp;reserved=0</vt:lpwstr>
      </vt:variant>
      <vt:variant>
        <vt:lpwstr/>
      </vt:variant>
      <vt:variant>
        <vt:i4>6422575</vt:i4>
      </vt:variant>
      <vt:variant>
        <vt:i4>33</vt:i4>
      </vt:variant>
      <vt:variant>
        <vt:i4>0</vt:i4>
      </vt:variant>
      <vt:variant>
        <vt:i4>5</vt:i4>
      </vt:variant>
      <vt:variant>
        <vt:lpwstr>https://gcc02.safelinks.protection.outlook.com/?url=https%3A%2F%2Fwww.maine.gov%2Fdoe%2Fsites%2Fmaine.gov.doe%2Ffiles%2F2024-09%2FSpecial%2520Services%2520-%2520Dispute%2520Resolution%2520Data%25202024%2520-%25209.4.2024.pdf&amp;data=05%7C02%7CSarah.Ferguson%40maine.gov%7C997bf80a593f4a0be58f08dcccf5451b%7C413fa8ab207d4b629bcdea1a8f2f864e%7C0%7C0%7C638610601018210241%7CUnknown%7CTWFpbGZsb3d8eyJWIjoiMC4wLjAwMDAiLCJQIjoiV2luMzIiLCJBTiI6Ik1haWwiLCJXVCI6Mn0%3D%7C0%7C%7C%7C&amp;sdata=XSv7MGNw6IZVrSNLcTuJ8KO9gMuVLXopIfx9%2B1Wa5i0%3D&amp;reserved=0</vt:lpwstr>
      </vt:variant>
      <vt:variant>
        <vt:lpwstr/>
      </vt:variant>
      <vt:variant>
        <vt:i4>3801125</vt:i4>
      </vt:variant>
      <vt:variant>
        <vt:i4>30</vt:i4>
      </vt:variant>
      <vt:variant>
        <vt:i4>0</vt:i4>
      </vt:variant>
      <vt:variant>
        <vt:i4>5</vt:i4>
      </vt:variant>
      <vt:variant>
        <vt:lpwstr>https://gcc02.safelinks.protection.outlook.com/?url=https%3A%2F%2Fwww.maine.gov%2Fdoe%2Fsites%2Fmaine.gov.doe%2Ffiles%2F2024-09%2FSpecial%2520Services%2520-%2520Cohort%25201%2520Transition%2520Presentation%2520-%25209.4.2024.pdf&amp;data=05%7C02%7CSarah.Ferguson%40maine.gov%7C997bf80a593f4a0be58f08dcccf5451b%7C413fa8ab207d4b629bcdea1a8f2f864e%7C0%7C0%7C638610601018202474%7CUnknown%7CTWFpbGZsb3d8eyJWIjoiMC4wLjAwMDAiLCJQIjoiV2luMzIiLCJBTiI6Ik1haWwiLCJXVCI6Mn0%3D%7C0%7C%7C%7C&amp;sdata=8AQGY5htScrKc4Fif5fV9SK0idvyNvb9nVQ1S4qAfds%3D&amp;reserved=0</vt:lpwstr>
      </vt:variant>
      <vt:variant>
        <vt:lpwstr/>
      </vt:variant>
      <vt:variant>
        <vt:i4>2228274</vt:i4>
      </vt:variant>
      <vt:variant>
        <vt:i4>27</vt:i4>
      </vt:variant>
      <vt:variant>
        <vt:i4>0</vt:i4>
      </vt:variant>
      <vt:variant>
        <vt:i4>5</vt:i4>
      </vt:variant>
      <vt:variant>
        <vt:lpwstr>https://gcc02.safelinks.protection.outlook.com/?url=https%3A%2F%2Fwww.maine.gov%2Fdoe%2Fsites%2Fmaine.gov.doe%2Ffiles%2F2024-09%2FSpecial%2520Services%2520-%2520CDS%2520Info%2520Graphic%2520Part%2520C%2520v%2520Part%2520B%2520-%25209.4.2024.pdf&amp;data=05%7C02%7CSarah.Ferguson%40maine.gov%7C997bf80a593f4a0be58f08dcccf5451b%7C413fa8ab207d4b629bcdea1a8f2f864e%7C0%7C0%7C638610601018189691%7CUnknown%7CTWFpbGZsb3d8eyJWIjoiMC4wLjAwMDAiLCJQIjoiV2luMzIiLCJBTiI6Ik1haWwiLCJXVCI6Mn0%3D%7C0%7C%7C%7C&amp;sdata=Ku4fNST8ItA27lfmtDs8KAAXZ7Ih9H366YYoiZLwGfI%3D&amp;reserved=0</vt:lpwstr>
      </vt:variant>
      <vt:variant>
        <vt:lpwstr/>
      </vt:variant>
      <vt:variant>
        <vt:i4>917539</vt:i4>
      </vt:variant>
      <vt:variant>
        <vt:i4>24</vt:i4>
      </vt:variant>
      <vt:variant>
        <vt:i4>0</vt:i4>
      </vt:variant>
      <vt:variant>
        <vt:i4>5</vt:i4>
      </vt:variant>
      <vt:variant>
        <vt:lpwstr>mailto:J.Sandy.Flacke@maine.gov</vt:lpwstr>
      </vt:variant>
      <vt:variant>
        <vt:lpwstr/>
      </vt:variant>
      <vt:variant>
        <vt:i4>3276856</vt:i4>
      </vt:variant>
      <vt:variant>
        <vt:i4>21</vt:i4>
      </vt:variant>
      <vt:variant>
        <vt:i4>0</vt:i4>
      </vt:variant>
      <vt:variant>
        <vt:i4>5</vt:i4>
      </vt:variant>
      <vt:variant>
        <vt:lpwstr>https://gcc02.safelinks.protection.outlook.com/?url=https%3A%2F%2Fmaine.us2.list-manage.com%2Ftrack%2Fclick%3Fu%3Da582edd6473e477ef6307c769%26id%3D90ccc96daa%26e%3D4bb1694fe4&amp;data=05%7C02%7CSarah.Ferguson%40maine.gov%7Ce6f0db939f6f4115703a08dccc59ca66%7C413fa8ab207d4b629bcdea1a8f2f864e%7C0%7C0%7C638609933255194950%7CUnknown%7CTWFpbGZsb3d8eyJWIjoiMC4wLjAwMDAiLCJQIjoiV2luMzIiLCJBTiI6Ik1haWwiLCJXVCI6Mn0%3D%7C0%7C%7C%7C&amp;sdata=bXMvXDWJrGhDs%2FdKJj7pEZaSd3BUBKhc4HDWB2N0BR4%3D&amp;reserved=0</vt:lpwstr>
      </vt:variant>
      <vt:variant>
        <vt:lpwstr/>
      </vt:variant>
      <vt:variant>
        <vt:i4>6750308</vt:i4>
      </vt:variant>
      <vt:variant>
        <vt:i4>18</vt:i4>
      </vt:variant>
      <vt:variant>
        <vt:i4>0</vt:i4>
      </vt:variant>
      <vt:variant>
        <vt:i4>5</vt:i4>
      </vt:variant>
      <vt:variant>
        <vt:lpwstr>https://gcc02.safelinks.protection.outlook.com/?url=https%3A%2F%2Fmaine.us2.list-manage.com%2Ftrack%2Fclick%3Fu%3Da582edd6473e477ef6307c769%26id%3D2061bdee83%26e%3D4bb1694fe4&amp;data=05%7C02%7CSarah.Ferguson%40maine.gov%7Ce6f0db939f6f4115703a08dccc59ca66%7C413fa8ab207d4b629bcdea1a8f2f864e%7C0%7C0%7C638609933255189037%7CUnknown%7CTWFpbGZsb3d8eyJWIjoiMC4wLjAwMDAiLCJQIjoiV2luMzIiLCJBTiI6Ik1haWwiLCJXVCI6Mn0%3D%7C0%7C%7C%7C&amp;sdata=QdIpY3C71EqPIuAFXjLdYNgZ3%2BD3hNaCEheiPPsX9%2B0%3D&amp;reserved=0</vt:lpwstr>
      </vt:variant>
      <vt:variant>
        <vt:lpwstr/>
      </vt:variant>
      <vt:variant>
        <vt:i4>3473508</vt:i4>
      </vt:variant>
      <vt:variant>
        <vt:i4>15</vt:i4>
      </vt:variant>
      <vt:variant>
        <vt:i4>0</vt:i4>
      </vt:variant>
      <vt:variant>
        <vt:i4>5</vt:i4>
      </vt:variant>
      <vt:variant>
        <vt:lpwstr>https://gcc02.safelinks.protection.outlook.com/?url=https%3A%2F%2Fmaine.us2.list-manage.com%2Ftrack%2Fclick%3Fu%3Da582edd6473e477ef6307c769%26id%3D69092187e5%26e%3D4bb1694fe4&amp;data=05%7C02%7CSarah.Ferguson%40maine.gov%7Ce6f0db939f6f4115703a08dccc59ca66%7C413fa8ab207d4b629bcdea1a8f2f864e%7C0%7C0%7C638609933255183011%7CUnknown%7CTWFpbGZsb3d8eyJWIjoiMC4wLjAwMDAiLCJQIjoiV2luMzIiLCJBTiI6Ik1haWwiLCJXVCI6Mn0%3D%7C0%7C%7C%7C&amp;sdata=vm748%2FUzj0pT0GorK6ZXtyXAcbr5qQd9eIH8iM11P1Q%3D&amp;reserved=0</vt:lpwstr>
      </vt:variant>
      <vt:variant>
        <vt:lpwstr/>
      </vt:variant>
      <vt:variant>
        <vt:i4>7274603</vt:i4>
      </vt:variant>
      <vt:variant>
        <vt:i4>12</vt:i4>
      </vt:variant>
      <vt:variant>
        <vt:i4>0</vt:i4>
      </vt:variant>
      <vt:variant>
        <vt:i4>5</vt:i4>
      </vt:variant>
      <vt:variant>
        <vt:lpwstr>https://gcc02.safelinks.protection.outlook.com/?url=https%3A%2F%2Fmaine.us2.list-manage.com%2Ftrack%2Fclick%3Fu%3Da582edd6473e477ef6307c769%26id%3D17a3d90776%26e%3D4bb1694fe4&amp;data=05%7C02%7CSarah.Ferguson%40maine.gov%7Ce6f0db939f6f4115703a08dccc59ca66%7C413fa8ab207d4b629bcdea1a8f2f864e%7C0%7C0%7C638609933255176807%7CUnknown%7CTWFpbGZsb3d8eyJWIjoiMC4wLjAwMDAiLCJQIjoiV2luMzIiLCJBTiI6Ik1haWwiLCJXVCI6Mn0%3D%7C0%7C%7C%7C&amp;sdata=s1vw9cfiPOnZp6VhQ7umc7%2FODcuXHANXq3LMLKcDFs8%3D&amp;reserved=0</vt:lpwstr>
      </vt:variant>
      <vt:variant>
        <vt:lpwstr/>
      </vt:variant>
      <vt:variant>
        <vt:i4>6291507</vt:i4>
      </vt:variant>
      <vt:variant>
        <vt:i4>9</vt:i4>
      </vt:variant>
      <vt:variant>
        <vt:i4>0</vt:i4>
      </vt:variant>
      <vt:variant>
        <vt:i4>5</vt:i4>
      </vt:variant>
      <vt:variant>
        <vt:lpwstr>https://gcc02.safelinks.protection.outlook.com/?url=https%3A%2F%2Fmaine.us2.list-manage.com%2Ftrack%2Fclick%3Fu%3Da582edd6473e477ef6307c769%26id%3Dabbd5b3b9b%26e%3D4bb1694fe4&amp;data=05%7C02%7CSarah.Ferguson%40maine.gov%7Ce6f0db939f6f4115703a08dccc59ca66%7C413fa8ab207d4b629bcdea1a8f2f864e%7C0%7C0%7C638609933255170715%7CUnknown%7CTWFpbGZsb3d8eyJWIjoiMC4wLjAwMDAiLCJQIjoiV2luMzIiLCJBTiI6Ik1haWwiLCJXVCI6Mn0%3D%7C0%7C%7C%7C&amp;sdata=c7yjZP2RKnfU14JTOBJwgm%2Fv5CB6O4KeN2pz9PM9zBQ%3D&amp;reserved=0</vt:lpwstr>
      </vt:variant>
      <vt:variant>
        <vt:lpwstr/>
      </vt:variant>
      <vt:variant>
        <vt:i4>3735613</vt:i4>
      </vt:variant>
      <vt:variant>
        <vt:i4>6</vt:i4>
      </vt:variant>
      <vt:variant>
        <vt:i4>0</vt:i4>
      </vt:variant>
      <vt:variant>
        <vt:i4>5</vt:i4>
      </vt:variant>
      <vt:variant>
        <vt:lpwstr>https://gcc02.safelinks.protection.outlook.com/?url=https%3A%2F%2Fmaine.us2.list-manage.com%2Ftrack%2Fclick%3Fu%3Da582edd6473e477ef6307c769%26id%3D28c5351b60%26e%3D4bb1694fe4&amp;data=05%7C02%7CSarah.Ferguson%40maine.gov%7Ce6f0db939f6f4115703a08dccc59ca66%7C413fa8ab207d4b629bcdea1a8f2f864e%7C0%7C0%7C638609933255164679%7CUnknown%7CTWFpbGZsb3d8eyJWIjoiMC4wLjAwMDAiLCJQIjoiV2luMzIiLCJBTiI6Ik1haWwiLCJXVCI6Mn0%3D%7C0%7C%7C%7C&amp;sdata=C3e7VYfWRyXc%2BmsTEU45T%2B%2Fy%2BhIhqvc5V7%2FViMZFQ%2B0%3D&amp;reserved=0</vt:lpwstr>
      </vt:variant>
      <vt:variant>
        <vt:lpwstr/>
      </vt:variant>
      <vt:variant>
        <vt:i4>7077950</vt:i4>
      </vt:variant>
      <vt:variant>
        <vt:i4>3</vt:i4>
      </vt:variant>
      <vt:variant>
        <vt:i4>0</vt:i4>
      </vt:variant>
      <vt:variant>
        <vt:i4>5</vt:i4>
      </vt:variant>
      <vt:variant>
        <vt:lpwstr>https://gcc02.safelinks.protection.outlook.com/?url=https%3A%2F%2Fmaine.us2.list-manage.com%2Ftrack%2Fclick%3Fu%3Da582edd6473e477ef6307c769%26id%3D63f6263ca9%26e%3D4bb1694fe4&amp;data=05%7C02%7CSarah.Ferguson%40maine.gov%7Ce6f0db939f6f4115703a08dccc59ca66%7C413fa8ab207d4b629bcdea1a8f2f864e%7C0%7C0%7C638609933255158478%7CUnknown%7CTWFpbGZsb3d8eyJWIjoiMC4wLjAwMDAiLCJQIjoiV2luMzIiLCJBTiI6Ik1haWwiLCJXVCI6Mn0%3D%7C0%7C%7C%7C&amp;sdata=YzzRTCKmJMCWronOZUWfSjJvDp%2BYK%2FPMRkP4y1HeTuA%3D&amp;reserved=0</vt:lpwstr>
      </vt:variant>
      <vt:variant>
        <vt:lpwstr/>
      </vt:variant>
      <vt:variant>
        <vt:i4>5177394</vt:i4>
      </vt:variant>
      <vt:variant>
        <vt:i4>0</vt:i4>
      </vt:variant>
      <vt:variant>
        <vt:i4>0</vt:i4>
      </vt:variant>
      <vt:variant>
        <vt:i4>5</vt:i4>
      </vt:variant>
      <vt:variant>
        <vt:lpwstr>mailto:audra.cole@jfmh.org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Erskine, Gaye</dc:creator>
  <cp:keywords/>
  <dc:description/>
  <cp:lastModifiedBy>Ferguson, Sarah (DOE)</cp:lastModifiedBy>
  <cp:revision>319</cp:revision>
  <dcterms:created xsi:type="dcterms:W3CDTF">2024-07-24T00:09:00Z</dcterms:created>
  <dcterms:modified xsi:type="dcterms:W3CDTF">2024-09-11T19:31:00Z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0x010100EE4DA4E59EE2A3489B758CE1584DBDB2</vt:lpwstr>
  </property>
  <property fmtid="{D5CDD505-2E9C-101B-9397-08002B2CF9AE}" pid="3" name="MediaServiceImageTags">
    <vt:lpwstr/>
  </property>
</Properties>
</file>